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2F72B" w14:textId="1D4BC30E" w:rsidR="00D9420C" w:rsidRPr="00CB6CA9" w:rsidRDefault="00FD6E10" w:rsidP="00C94D66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93D9263" wp14:editId="412AAD6B">
                <wp:simplePos x="0" y="0"/>
                <wp:positionH relativeFrom="column">
                  <wp:posOffset>-320040</wp:posOffset>
                </wp:positionH>
                <wp:positionV relativeFrom="paragraph">
                  <wp:posOffset>117475</wp:posOffset>
                </wp:positionV>
                <wp:extent cx="6035040" cy="8339455"/>
                <wp:effectExtent l="7620" t="7620" r="15240" b="15875"/>
                <wp:wrapNone/>
                <wp:docPr id="1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5040" cy="833945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979A4" id="Rectangle 5" o:spid="_x0000_s1026" style="position:absolute;margin-left:-25.2pt;margin-top:9.25pt;width:475.2pt;height:65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" o:allowincell="f" filled="f" strokeweight="1pt"/>
            </w:pict>
          </mc:Fallback>
        </mc:AlternateContent>
      </w:r>
    </w:p>
    <w:p w14:paraId="7CB5D808" w14:textId="77777777" w:rsidR="00D9420C" w:rsidRPr="00FC19A7" w:rsidRDefault="00D9420C" w:rsidP="00C94D66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5466800C" w14:textId="23A767F2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REPÚBLICA DE COLOMBIA</w:t>
      </w:r>
    </w:p>
    <w:p w14:paraId="7B4B2F69" w14:textId="77777777" w:rsidR="00122390" w:rsidRPr="00FC19A7" w:rsidRDefault="00122390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0E66D44C" w14:textId="6337AE98" w:rsidR="00B35491" w:rsidRPr="00FC19A7" w:rsidRDefault="00FD6E10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noProof/>
          <w:sz w:val="36"/>
          <w:szCs w:val="36"/>
        </w:rPr>
        <w:drawing>
          <wp:inline distT="0" distB="0" distL="0" distR="0" wp14:anchorId="1A25A341" wp14:editId="2D45A0D4">
            <wp:extent cx="1645920" cy="1645920"/>
            <wp:effectExtent l="0" t="0" r="0" b="0"/>
            <wp:docPr id="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B128C" w14:textId="77777777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6A333B68" w14:textId="77777777" w:rsidR="00B35491" w:rsidRPr="00FC19A7" w:rsidRDefault="00B35491" w:rsidP="00033427">
      <w:pPr>
        <w:tabs>
          <w:tab w:val="left" w:pos="5306"/>
        </w:tabs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4A7AE79D" w14:textId="189D0458" w:rsidR="00B35491" w:rsidRPr="00FC19A7" w:rsidRDefault="000369D9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POLICÍ</w:t>
      </w:r>
      <w:r w:rsidR="00B35491" w:rsidRPr="00FC19A7">
        <w:rPr>
          <w:rFonts w:ascii="Arial" w:hAnsi="Arial" w:cs="Arial"/>
          <w:b/>
          <w:bCs/>
          <w:sz w:val="36"/>
          <w:szCs w:val="36"/>
        </w:rPr>
        <w:t xml:space="preserve">A NACIONAL </w:t>
      </w:r>
      <w:r w:rsidR="00654761" w:rsidRPr="00FC19A7">
        <w:rPr>
          <w:rFonts w:ascii="Arial" w:hAnsi="Arial" w:cs="Arial"/>
          <w:b/>
          <w:bCs/>
          <w:sz w:val="36"/>
          <w:szCs w:val="36"/>
        </w:rPr>
        <w:t>DE COLOMBIA</w:t>
      </w:r>
    </w:p>
    <w:p w14:paraId="68143BEA" w14:textId="77777777" w:rsidR="00B35491" w:rsidRPr="00FC19A7" w:rsidRDefault="00B35491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6B4B5D97" w14:textId="77777777" w:rsidR="00654761" w:rsidRPr="00FC19A7" w:rsidRDefault="00654761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4552650A" w14:textId="77777777" w:rsidR="00B35491" w:rsidRPr="00FC19A7" w:rsidRDefault="000369D9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>ESPECIFICACIÓN TÉ</w:t>
      </w:r>
      <w:r w:rsidR="00B35491" w:rsidRPr="00FC19A7">
        <w:rPr>
          <w:rFonts w:ascii="Arial" w:hAnsi="Arial" w:cs="Arial"/>
          <w:b/>
          <w:bCs/>
          <w:sz w:val="36"/>
          <w:szCs w:val="36"/>
        </w:rPr>
        <w:t>CNICA</w:t>
      </w:r>
    </w:p>
    <w:p w14:paraId="2B9A2EFA" w14:textId="77777777" w:rsidR="00685123" w:rsidRPr="00FC19A7" w:rsidRDefault="00685123" w:rsidP="00033427">
      <w:pPr>
        <w:tabs>
          <w:tab w:val="left" w:pos="5306"/>
        </w:tabs>
        <w:jc w:val="center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0B9389B7" w14:textId="170B082B" w:rsidR="00D9420C" w:rsidRPr="00FC19A7" w:rsidRDefault="00D9420C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  <w:r w:rsidRPr="00FC19A7">
        <w:rPr>
          <w:rFonts w:ascii="Arial" w:hAnsi="Arial" w:cs="Arial"/>
          <w:b/>
          <w:bCs/>
          <w:sz w:val="36"/>
          <w:szCs w:val="36"/>
        </w:rPr>
        <w:t xml:space="preserve">RADIOS </w:t>
      </w:r>
      <w:r w:rsidR="00FD6E10">
        <w:rPr>
          <w:rFonts w:ascii="Arial" w:hAnsi="Arial" w:cs="Arial"/>
          <w:b/>
          <w:bCs/>
          <w:sz w:val="36"/>
          <w:szCs w:val="36"/>
        </w:rPr>
        <w:t>PORTÁTILES</w:t>
      </w:r>
      <w:r w:rsidRPr="00FC19A7">
        <w:rPr>
          <w:rFonts w:ascii="Arial" w:hAnsi="Arial" w:cs="Arial"/>
          <w:b/>
          <w:bCs/>
          <w:sz w:val="36"/>
          <w:szCs w:val="36"/>
        </w:rPr>
        <w:t xml:space="preserve"> SISTEMA CONVENCIONAL</w:t>
      </w:r>
    </w:p>
    <w:p w14:paraId="2AAEBE48" w14:textId="77777777" w:rsidR="00D9420C" w:rsidRPr="00FC19A7" w:rsidRDefault="00D9420C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627B8BD" w14:textId="77777777" w:rsidR="00FC19A7" w:rsidRPr="00FC19A7" w:rsidRDefault="00FC19A7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5CF923C" w14:textId="77777777" w:rsidR="00FC19A7" w:rsidRPr="00FC19A7" w:rsidRDefault="00FC19A7" w:rsidP="00033427">
      <w:pPr>
        <w:tabs>
          <w:tab w:val="left" w:pos="5306"/>
        </w:tabs>
        <w:jc w:val="center"/>
        <w:rPr>
          <w:rFonts w:ascii="Arial" w:hAnsi="Arial" w:cs="Arial"/>
          <w:b/>
          <w:bCs/>
          <w:sz w:val="36"/>
          <w:szCs w:val="36"/>
        </w:rPr>
      </w:pPr>
    </w:p>
    <w:p w14:paraId="3E68495D" w14:textId="0FF6EB6D" w:rsidR="009809CC" w:rsidRPr="00FC19A7" w:rsidRDefault="00F04470" w:rsidP="00033427">
      <w:pPr>
        <w:tabs>
          <w:tab w:val="left" w:pos="5306"/>
        </w:tabs>
        <w:jc w:val="center"/>
        <w:rPr>
          <w:rFonts w:ascii="Arial" w:hAnsi="Arial" w:cs="Arial"/>
          <w:b/>
          <w:bCs/>
          <w:color w:val="5B9BD5"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GRUPO RED DE RADIO</w:t>
      </w:r>
    </w:p>
    <w:p w14:paraId="3CB3AA77" w14:textId="77777777" w:rsidR="00D9420C" w:rsidRPr="00FC19A7" w:rsidRDefault="00D9420C" w:rsidP="00B354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2499AA0B" w14:textId="77777777" w:rsidR="00D9420C" w:rsidRPr="00FC19A7" w:rsidRDefault="00D9420C" w:rsidP="00B354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5B9BD5"/>
          <w:sz w:val="36"/>
          <w:szCs w:val="36"/>
        </w:rPr>
      </w:pPr>
    </w:p>
    <w:p w14:paraId="60431268" w14:textId="2CB468EA" w:rsidR="004C3CAE" w:rsidRPr="00CB6CA9" w:rsidRDefault="004C3CAE" w:rsidP="009610FD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lastRenderedPageBreak/>
        <w:t xml:space="preserve">ESPECIFICACION TECNICA: </w:t>
      </w:r>
      <w:r w:rsidR="00D9420C" w:rsidRPr="00CB6CA9">
        <w:rPr>
          <w:rFonts w:ascii="Arial" w:hAnsi="Arial" w:cs="Arial"/>
          <w:sz w:val="20"/>
          <w:szCs w:val="20"/>
        </w:rPr>
        <w:t xml:space="preserve">RADIOS </w:t>
      </w:r>
      <w:r w:rsidR="00FD6E10">
        <w:rPr>
          <w:rFonts w:ascii="Arial" w:hAnsi="Arial" w:cs="Arial"/>
          <w:sz w:val="20"/>
          <w:szCs w:val="20"/>
        </w:rPr>
        <w:t>PORTATILES</w:t>
      </w:r>
      <w:r w:rsidR="00D9420C" w:rsidRPr="00CB6CA9">
        <w:rPr>
          <w:rFonts w:ascii="Arial" w:hAnsi="Arial" w:cs="Arial"/>
          <w:sz w:val="20"/>
          <w:szCs w:val="20"/>
        </w:rPr>
        <w:t xml:space="preserve"> SISTEMA CONVENCIONAL</w:t>
      </w:r>
    </w:p>
    <w:p w14:paraId="0825FA73" w14:textId="3C4EB2FE" w:rsidR="009610FD" w:rsidRPr="00CB6CA9" w:rsidRDefault="009610FD" w:rsidP="009610FD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>UNIDAD SOLICITANTE:</w:t>
      </w:r>
      <w:r w:rsidR="00A2117F">
        <w:rPr>
          <w:rFonts w:ascii="Arial" w:hAnsi="Arial" w:cs="Arial"/>
          <w:b/>
          <w:bCs/>
          <w:sz w:val="20"/>
          <w:szCs w:val="20"/>
        </w:rPr>
        <w:t xml:space="preserve"> </w:t>
      </w:r>
      <w:r w:rsidR="00A2117F" w:rsidRPr="00A2117F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_________</w:t>
      </w:r>
    </w:p>
    <w:p w14:paraId="0043C5F1" w14:textId="7D74A4BB" w:rsidR="00951744" w:rsidRPr="00CB6CA9" w:rsidRDefault="000B6069" w:rsidP="005A736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CB6CA9">
        <w:rPr>
          <w:rFonts w:ascii="Arial" w:hAnsi="Arial" w:cs="Arial"/>
          <w:b/>
          <w:bCs/>
          <w:sz w:val="20"/>
          <w:szCs w:val="20"/>
        </w:rPr>
        <w:t>V</w:t>
      </w:r>
      <w:r w:rsidR="009610FD" w:rsidRPr="00CB6CA9">
        <w:rPr>
          <w:rFonts w:ascii="Arial" w:hAnsi="Arial" w:cs="Arial"/>
          <w:b/>
          <w:bCs/>
          <w:sz w:val="20"/>
          <w:szCs w:val="20"/>
        </w:rPr>
        <w:t>IGENCIA</w:t>
      </w:r>
      <w:r w:rsidRPr="00CB6CA9">
        <w:rPr>
          <w:rFonts w:ascii="Arial" w:hAnsi="Arial" w:cs="Arial"/>
          <w:sz w:val="20"/>
          <w:szCs w:val="20"/>
        </w:rPr>
        <w:t xml:space="preserve">: </w:t>
      </w:r>
      <w:r w:rsidR="00B35491" w:rsidRPr="00CB6CA9">
        <w:rPr>
          <w:rFonts w:ascii="Arial" w:hAnsi="Arial" w:cs="Arial"/>
          <w:sz w:val="20"/>
          <w:szCs w:val="20"/>
        </w:rPr>
        <w:t xml:space="preserve">La presente especificación </w:t>
      </w:r>
      <w:r w:rsidRPr="00CB6CA9">
        <w:rPr>
          <w:rFonts w:ascii="Arial" w:hAnsi="Arial" w:cs="Arial"/>
          <w:sz w:val="20"/>
          <w:szCs w:val="20"/>
        </w:rPr>
        <w:t>tendrá una vigencia de un año (01)</w:t>
      </w:r>
      <w:r w:rsidR="00E74AF4" w:rsidRPr="00CB6CA9">
        <w:rPr>
          <w:rFonts w:ascii="Arial" w:hAnsi="Arial" w:cs="Arial"/>
          <w:sz w:val="20"/>
          <w:szCs w:val="20"/>
        </w:rPr>
        <w:t xml:space="preserve">, </w:t>
      </w:r>
      <w:r w:rsidRPr="00CB6CA9">
        <w:rPr>
          <w:rFonts w:ascii="Arial" w:hAnsi="Arial" w:cs="Arial"/>
          <w:sz w:val="20"/>
          <w:szCs w:val="20"/>
        </w:rPr>
        <w:t>pero estará</w:t>
      </w:r>
      <w:r w:rsidR="00B35491" w:rsidRPr="00CB6CA9">
        <w:rPr>
          <w:rFonts w:ascii="Arial" w:hAnsi="Arial" w:cs="Arial"/>
          <w:sz w:val="20"/>
          <w:szCs w:val="20"/>
        </w:rPr>
        <w:t xml:space="preserve"> sujeta a ser actualizada permanentemente </w:t>
      </w:r>
      <w:r w:rsidRPr="00CB6CA9">
        <w:rPr>
          <w:rFonts w:ascii="Arial" w:hAnsi="Arial" w:cs="Arial"/>
          <w:sz w:val="20"/>
          <w:szCs w:val="20"/>
        </w:rPr>
        <w:t xml:space="preserve">de acuerdo a la vigilancia tecnológica que se establezca sobre el elemento a adquirir, </w:t>
      </w:r>
      <w:r w:rsidR="00A74FDD" w:rsidRPr="00CB6CA9">
        <w:rPr>
          <w:rFonts w:ascii="Arial" w:hAnsi="Arial" w:cs="Arial"/>
          <w:sz w:val="20"/>
          <w:szCs w:val="20"/>
        </w:rPr>
        <w:t xml:space="preserve">con el objeto </w:t>
      </w:r>
      <w:r w:rsidR="00932C43" w:rsidRPr="00CB6CA9">
        <w:rPr>
          <w:rFonts w:ascii="Arial" w:hAnsi="Arial" w:cs="Arial"/>
          <w:sz w:val="20"/>
          <w:szCs w:val="20"/>
        </w:rPr>
        <w:t xml:space="preserve">de </w:t>
      </w:r>
      <w:r w:rsidR="00A74FDD" w:rsidRPr="00CB6CA9">
        <w:rPr>
          <w:rFonts w:ascii="Arial" w:hAnsi="Arial" w:cs="Arial"/>
          <w:sz w:val="20"/>
          <w:szCs w:val="20"/>
        </w:rPr>
        <w:t>que</w:t>
      </w:r>
      <w:r w:rsidRPr="00CB6CA9">
        <w:rPr>
          <w:rFonts w:ascii="Arial" w:hAnsi="Arial" w:cs="Arial"/>
          <w:sz w:val="20"/>
          <w:szCs w:val="20"/>
        </w:rPr>
        <w:t xml:space="preserve"> esta</w:t>
      </w:r>
      <w:r w:rsidR="00B35491" w:rsidRPr="00CB6CA9">
        <w:rPr>
          <w:rFonts w:ascii="Arial" w:hAnsi="Arial" w:cs="Arial"/>
          <w:sz w:val="20"/>
          <w:szCs w:val="20"/>
        </w:rPr>
        <w:t xml:space="preserve"> responda en todo momento a las necesidades y exigencias de la </w:t>
      </w:r>
      <w:r w:rsidR="00095465" w:rsidRPr="00CB6CA9">
        <w:rPr>
          <w:rFonts w:ascii="Arial" w:hAnsi="Arial" w:cs="Arial"/>
          <w:sz w:val="20"/>
          <w:szCs w:val="20"/>
        </w:rPr>
        <w:t>Policía Nacional</w:t>
      </w:r>
      <w:r w:rsidR="005A7361" w:rsidRPr="00CB6CA9">
        <w:rPr>
          <w:rFonts w:ascii="Arial" w:hAnsi="Arial" w:cs="Arial"/>
          <w:sz w:val="20"/>
          <w:szCs w:val="20"/>
        </w:rPr>
        <w:t>.</w:t>
      </w:r>
    </w:p>
    <w:p w14:paraId="15CE87E6" w14:textId="6C8B233F" w:rsidR="00E11C20" w:rsidRPr="00CB6CA9" w:rsidRDefault="005A7361" w:rsidP="005A7361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B6CA9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 xml:space="preserve">Estas especificaciones son de carácter general para las unidades. </w:t>
      </w:r>
    </w:p>
    <w:p w14:paraId="24769A45" w14:textId="77777777" w:rsidR="00C126FA" w:rsidRDefault="005A7361" w:rsidP="00C126FA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B6CA9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>Cada grupo TIC deberá ajustarlas según sus necesidades específicas, por favor consulten con el Grupo Red de Radio – OFTIC. Antes de ser presentado ante el comité CERT</w:t>
      </w:r>
      <w:r w:rsidRPr="00CB6CA9">
        <w:rPr>
          <w:rFonts w:cs="Arial"/>
          <w:b/>
          <w:bCs/>
          <w:color w:val="FF0000"/>
          <w:sz w:val="20"/>
          <w:szCs w:val="20"/>
          <w:u w:val="single"/>
        </w:rPr>
        <w:t>.</w:t>
      </w:r>
    </w:p>
    <w:p w14:paraId="50CA7528" w14:textId="74D82E56" w:rsidR="005A7361" w:rsidRPr="00C126FA" w:rsidRDefault="005A7361" w:rsidP="00C126FA">
      <w:pPr>
        <w:pStyle w:val="Textoindependiente"/>
        <w:numPr>
          <w:ilvl w:val="0"/>
          <w:numId w:val="14"/>
        </w:numPr>
        <w:ind w:right="94"/>
        <w:rPr>
          <w:rFonts w:cs="Arial"/>
          <w:b/>
          <w:bCs/>
          <w:color w:val="FF0000"/>
          <w:sz w:val="20"/>
          <w:szCs w:val="20"/>
          <w:u w:val="single"/>
        </w:rPr>
      </w:pPr>
      <w:r w:rsidRPr="00C126FA"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  <w:t>De igual manera, para solicitar COTIZACIÓN deben tener viabilizado el proyecto ante comité CERT.</w:t>
      </w:r>
    </w:p>
    <w:p w14:paraId="7D2B6960" w14:textId="77777777" w:rsidR="005A7361" w:rsidRPr="00CB6CA9" w:rsidRDefault="005A7361" w:rsidP="005A7361">
      <w:pPr>
        <w:pStyle w:val="Textoindependiente"/>
        <w:ind w:right="94"/>
        <w:rPr>
          <w:rFonts w:cs="Arial"/>
          <w:b/>
          <w:bCs/>
          <w:color w:val="FF0000"/>
          <w:sz w:val="20"/>
          <w:szCs w:val="20"/>
          <w:highlight w:val="yellow"/>
          <w:u w:val="single"/>
        </w:rPr>
      </w:pPr>
    </w:p>
    <w:tbl>
      <w:tblPr>
        <w:tblW w:w="5331" w:type="pct"/>
        <w:jc w:val="center"/>
        <w:tblCellMar>
          <w:left w:w="92" w:type="dxa"/>
          <w:right w:w="44" w:type="dxa"/>
        </w:tblCellMar>
        <w:tblLook w:val="04A0" w:firstRow="1" w:lastRow="0" w:firstColumn="1" w:lastColumn="0" w:noHBand="0" w:noVBand="1"/>
      </w:tblPr>
      <w:tblGrid>
        <w:gridCol w:w="480"/>
        <w:gridCol w:w="1555"/>
        <w:gridCol w:w="668"/>
        <w:gridCol w:w="6709"/>
      </w:tblGrid>
      <w:tr w:rsidR="00790479" w:rsidRPr="00387C05" w14:paraId="055CE8FD" w14:textId="77777777" w:rsidTr="00BF3E60">
        <w:trPr>
          <w:trHeight w:val="20"/>
          <w:tblHeader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260AD1" w14:textId="77777777" w:rsidR="00FD6E10" w:rsidRPr="00790479" w:rsidRDefault="00FD6E10" w:rsidP="00790479">
            <w:pPr>
              <w:spacing w:after="0" w:line="240" w:lineRule="auto"/>
              <w:ind w:right="-198" w:hanging="2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06111456"/>
            <w:r w:rsidRPr="00790479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4745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79A932" w14:textId="60E4C1DC" w:rsidR="00FD6E10" w:rsidRPr="00790479" w:rsidRDefault="00790479" w:rsidP="00D15EC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6C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REQUERIMIENTO MÍNIMO ESPECIFICACIONES RADIOS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PORTÁTILES</w:t>
            </w:r>
            <w:r w:rsidRPr="00CB6C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SISTEMA CONVENCIONAL</w:t>
            </w:r>
          </w:p>
        </w:tc>
      </w:tr>
      <w:tr w:rsidR="00790479" w:rsidRPr="00387C05" w14:paraId="67683D38" w14:textId="77777777" w:rsidTr="00790479">
        <w:trPr>
          <w:trHeight w:val="315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2F545" w14:textId="77777777" w:rsidR="00FD6E10" w:rsidRPr="00790479" w:rsidRDefault="00FD6E10" w:rsidP="0079047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0479">
              <w:rPr>
                <w:rFonts w:ascii="Arial" w:hAnsi="Arial" w:cs="Arial"/>
                <w:b/>
                <w:bCs/>
                <w:sz w:val="20"/>
                <w:szCs w:val="20"/>
              </w:rPr>
              <w:t>CARACTERÍSTICAS</w:t>
            </w:r>
            <w:r w:rsidRPr="00387C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GENERALES</w:t>
            </w:r>
          </w:p>
        </w:tc>
      </w:tr>
      <w:tr w:rsidR="00790479" w:rsidRPr="00387C05" w14:paraId="5F21DCD3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6DD2" w14:textId="77777777" w:rsidR="00FD6E10" w:rsidRPr="00387C05" w:rsidRDefault="00FD6E10" w:rsidP="00FD6E10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9FFA9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Modelo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1BF39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bCs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Especificar</w:t>
            </w:r>
          </w:p>
        </w:tc>
      </w:tr>
      <w:tr w:rsidR="00790479" w:rsidRPr="00387C05" w14:paraId="142078CB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72CE" w14:textId="77777777" w:rsidR="00FD6E10" w:rsidRPr="00387C05" w:rsidRDefault="00FD6E10" w:rsidP="00FD6E10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E0EBE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7AEC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es-CO"/>
              </w:rPr>
            </w:pPr>
            <w:r w:rsidRPr="00387C05">
              <w:rPr>
                <w:rFonts w:ascii="Arial" w:hAnsi="Arial" w:cs="Arial"/>
                <w:bCs/>
                <w:sz w:val="20"/>
                <w:szCs w:val="20"/>
                <w:lang w:eastAsia="es-CO"/>
              </w:rPr>
              <w:t>Especificar</w:t>
            </w:r>
          </w:p>
        </w:tc>
      </w:tr>
      <w:tr w:rsidR="00790479" w:rsidRPr="00387C05" w14:paraId="1D62520F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BB0B" w14:textId="77777777" w:rsidR="00FD6E10" w:rsidRPr="00387C05" w:rsidRDefault="00FD6E10" w:rsidP="00FD6E10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270C9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Color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960E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Negro</w:t>
            </w:r>
          </w:p>
        </w:tc>
      </w:tr>
      <w:tr w:rsidR="00790479" w:rsidRPr="00387C05" w14:paraId="5A673F29" w14:textId="77777777" w:rsidTr="00BF3E60">
        <w:trPr>
          <w:trHeight w:val="486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BB0D" w14:textId="77777777" w:rsidR="00FD6E10" w:rsidRPr="00387C05" w:rsidRDefault="00FD6E10" w:rsidP="00FD6E10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EC500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Project 25 o APCO P25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884B1" w14:textId="77777777" w:rsidR="00FD6E10" w:rsidRPr="00387C05" w:rsidRDefault="00FD6E10" w:rsidP="00D15EC1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Compatibilidad con estándar P25, infraestructura y terminales de comunicaciones de voz utilizados actualmente por la Policía Nacional.</w:t>
            </w:r>
          </w:p>
        </w:tc>
      </w:tr>
      <w:tr w:rsidR="00D90F44" w:rsidRPr="00387C05" w14:paraId="46DEF9F3" w14:textId="77777777" w:rsidTr="00BF3E60">
        <w:trPr>
          <w:trHeight w:val="486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96825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3C7D" w14:textId="2567FCE3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Ficha técnica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67AB9" w14:textId="215D52A1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El oferente deberá anexar la ficha técnica del equipo ofertado.</w:t>
            </w:r>
          </w:p>
        </w:tc>
      </w:tr>
      <w:tr w:rsidR="00D90F44" w:rsidRPr="00387C05" w14:paraId="6EEDB7AC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DEF6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C5FC0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Bandas de frecuencia activadas y licenciadas.</w:t>
            </w:r>
          </w:p>
          <w:p w14:paraId="42224787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81EECC5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E1C88" w14:textId="77777777" w:rsidR="00D90F44" w:rsidRPr="00FD6E10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 xml:space="preserve">De 450 MHz hasta 470 MHz (Convencional digital), compatible con los sistemas actuales de la policía nacional. </w:t>
            </w:r>
          </w:p>
          <w:p w14:paraId="3C495484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OPCIONAL: De acuerdo a la necesidad de la unidad y dimensión del proyecto.</w:t>
            </w:r>
          </w:p>
          <w:p w14:paraId="643C0DE3" w14:textId="4A7F3FDC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Por cada compra se debe garantizar que el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xx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% de radios portátiles ofertados tengan la licencia activada y licenciada en las bandas de frecuencia de 700/800 MHz y VHF desde 136 MHz hasta 174 MHz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.</w:t>
            </w:r>
          </w:p>
        </w:tc>
      </w:tr>
      <w:tr w:rsidR="00D90F44" w:rsidRPr="00387C05" w14:paraId="34E57A91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C2524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9A008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Capacidad de licenciamiento y activación de bandas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de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 frecuencias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D3777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Capacidad de activar mediante licencia de software las frecuencias en las bandas de 806 MHz hasta 870 MHz, compatible con el modo de operación troncalizado de la Policía Nacional y la banda de VHF desde 136 MHz hasta 174 MHz.</w:t>
            </w:r>
          </w:p>
        </w:tc>
      </w:tr>
      <w:tr w:rsidR="00D90F44" w:rsidRPr="00387C05" w14:paraId="482C0573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D834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22054" w14:textId="77777777" w:rsidR="00D90F44" w:rsidRPr="00FD6E10" w:rsidRDefault="00D90F44" w:rsidP="00D90F44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Multiplexación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FD66" w14:textId="77777777" w:rsidR="00D90F44" w:rsidRPr="00FD6E10" w:rsidRDefault="00D90F44" w:rsidP="00D90F44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FDMA</w:t>
            </w:r>
          </w:p>
        </w:tc>
      </w:tr>
      <w:tr w:rsidR="00D90F44" w:rsidRPr="00387C05" w14:paraId="722ACDEB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ECFC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56214" w14:textId="77777777" w:rsidR="00D90F44" w:rsidRPr="00FD6E10" w:rsidRDefault="00D90F44" w:rsidP="00D90F44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Modulación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706DA3" w14:textId="77777777" w:rsidR="00D90F44" w:rsidRPr="00FD6E10" w:rsidRDefault="00D90F44" w:rsidP="00D90F44">
            <w:pPr>
              <w:spacing w:after="0" w:line="240" w:lineRule="atLeast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C4FM.</w:t>
            </w:r>
          </w:p>
        </w:tc>
      </w:tr>
      <w:tr w:rsidR="00D90F44" w:rsidRPr="00387C05" w14:paraId="52CAB453" w14:textId="77777777" w:rsidTr="00790479">
        <w:trPr>
          <w:trHeight w:val="33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AAA0D" w14:textId="77777777" w:rsidR="00D90F44" w:rsidRPr="00387C05" w:rsidRDefault="00D90F44" w:rsidP="00D90F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</w:rPr>
              <w:t>TRANSMISOR</w:t>
            </w:r>
          </w:p>
        </w:tc>
      </w:tr>
      <w:tr w:rsidR="00D90F44" w:rsidRPr="00387C05" w14:paraId="407D809E" w14:textId="77777777" w:rsidTr="00BF3E60">
        <w:trPr>
          <w:trHeight w:val="89"/>
          <w:jc w:val="center"/>
        </w:trPr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74BAE1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102F46F" w14:textId="435B6922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Rango de Frecuencia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08510" w14:textId="732518DF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380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-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470 MHz</w:t>
            </w:r>
          </w:p>
        </w:tc>
      </w:tr>
      <w:tr w:rsidR="00D90F44" w:rsidRPr="00387C05" w14:paraId="7ADB95B4" w14:textId="77777777" w:rsidTr="00BF3E60">
        <w:trPr>
          <w:trHeight w:val="157"/>
          <w:jc w:val="center"/>
        </w:trPr>
        <w:tc>
          <w:tcPr>
            <w:tcW w:w="2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BC0404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D7B77" w14:textId="76E8F37C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8F12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Capacidad desde 806 MHz hasta 825 MHz Troncalizado.</w:t>
            </w:r>
          </w:p>
        </w:tc>
      </w:tr>
      <w:tr w:rsidR="00D90F44" w:rsidRPr="00387C05" w14:paraId="4813FFED" w14:textId="77777777" w:rsidTr="00BF3E60">
        <w:trPr>
          <w:trHeight w:val="88"/>
          <w:jc w:val="center"/>
        </w:trPr>
        <w:tc>
          <w:tcPr>
            <w:tcW w:w="2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B175F" w14:textId="77777777" w:rsidR="00D90F44" w:rsidRPr="00387C05" w:rsidRDefault="00D90F44" w:rsidP="00D90F44">
            <w:pPr>
              <w:spacing w:line="240" w:lineRule="auto"/>
              <w:ind w:left="42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2DCEC" w14:textId="607F142D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207DA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Capacidad desde 136 MHz hasta 174 MHz (VHF).</w:t>
            </w:r>
          </w:p>
        </w:tc>
      </w:tr>
      <w:tr w:rsidR="00D90F44" w:rsidRPr="00387C05" w14:paraId="34F13874" w14:textId="77777777" w:rsidTr="00BF3E60">
        <w:trPr>
          <w:trHeight w:val="89"/>
          <w:jc w:val="center"/>
        </w:trPr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4DF6BF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8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FFDA73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Potencia de Salida (Watts)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6C382E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UHF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424B6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De 1 a 5 W en la banda de 400 MHz.</w:t>
            </w:r>
          </w:p>
        </w:tc>
      </w:tr>
      <w:tr w:rsidR="00D90F44" w:rsidRPr="00387C05" w14:paraId="004EA936" w14:textId="77777777" w:rsidTr="00BF3E60">
        <w:trPr>
          <w:trHeight w:val="89"/>
          <w:jc w:val="center"/>
        </w:trPr>
        <w:tc>
          <w:tcPr>
            <w:tcW w:w="2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0F87EB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82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DE0AAD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4C738D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9C6DB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De 1 a 3 W en la banda de 800 MHz.</w:t>
            </w:r>
          </w:p>
        </w:tc>
      </w:tr>
      <w:tr w:rsidR="00D90F44" w:rsidRPr="00387C05" w14:paraId="69365092" w14:textId="77777777" w:rsidTr="00BF3E60">
        <w:trPr>
          <w:trHeight w:val="88"/>
          <w:jc w:val="center"/>
        </w:trPr>
        <w:tc>
          <w:tcPr>
            <w:tcW w:w="2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E3470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8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E92E3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13C3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VHF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FF12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De 1 a 6 W en la banda de (VHF) 136-174 MHz.</w:t>
            </w:r>
          </w:p>
        </w:tc>
      </w:tr>
      <w:tr w:rsidR="00D90F44" w:rsidRPr="00387C05" w14:paraId="7F95B45A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D49E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9A9A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Estabilidad de frecuencia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1BA53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±1 ppm o mejor </w:t>
            </w:r>
          </w:p>
        </w:tc>
      </w:tr>
      <w:tr w:rsidR="00D90F44" w:rsidRPr="00387C05" w14:paraId="1FD97AC2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D55C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9FD37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Respuesta de audio (dB)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41C2B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+1, -3 dB</w:t>
            </w:r>
          </w:p>
        </w:tc>
      </w:tr>
      <w:tr w:rsidR="00D90F44" w:rsidRPr="00387C05" w14:paraId="7D573423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35D9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9A9B6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Espaciamiento de canal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2089E6" w14:textId="5EA1F7FF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12.5 KHz  </w:t>
            </w:r>
          </w:p>
        </w:tc>
      </w:tr>
      <w:tr w:rsidR="00D90F44" w:rsidRPr="00387C05" w14:paraId="2B44A18A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1F06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4AE9D8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Limitación de Modulación </w:t>
            </w: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D3F2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±5 kHz / ±4 kHz / ±2.5 kHz</w:t>
            </w:r>
          </w:p>
        </w:tc>
      </w:tr>
      <w:tr w:rsidR="00D90F44" w:rsidRPr="00387C05" w14:paraId="2FCE1CCC" w14:textId="77777777" w:rsidTr="00790479">
        <w:trPr>
          <w:trHeight w:val="30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5EE93" w14:textId="77777777" w:rsidR="00D90F44" w:rsidRPr="00387C05" w:rsidRDefault="00D90F44" w:rsidP="00D90F44">
            <w:pPr>
              <w:spacing w:after="0" w:line="240" w:lineRule="atLeast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RECEPTOR</w:t>
            </w:r>
          </w:p>
        </w:tc>
      </w:tr>
      <w:tr w:rsidR="00D90F44" w:rsidRPr="00387C05" w14:paraId="1EA8D3C0" w14:textId="77777777" w:rsidTr="00BF3E60">
        <w:trPr>
          <w:trHeight w:val="53"/>
          <w:jc w:val="center"/>
        </w:trPr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9C13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442EF" w14:textId="3DD2F28A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Rango de Frecuencia</w:t>
            </w: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BB1B" w14:textId="4A36AA94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380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-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470 MHz </w:t>
            </w:r>
          </w:p>
        </w:tc>
      </w:tr>
      <w:tr w:rsidR="00D90F44" w:rsidRPr="00387C05" w14:paraId="05DB97D0" w14:textId="77777777" w:rsidTr="00BF3E60">
        <w:trPr>
          <w:trHeight w:val="240"/>
          <w:jc w:val="center"/>
        </w:trPr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3787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95069" w14:textId="03771841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9BCB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Capacidad desde 851 MHz hasta 870 MHz (troncalizado).</w:t>
            </w:r>
          </w:p>
        </w:tc>
      </w:tr>
      <w:tr w:rsidR="00D90F44" w:rsidRPr="00387C05" w14:paraId="47E3E8D9" w14:textId="77777777" w:rsidTr="00BF3E60">
        <w:trPr>
          <w:trHeight w:val="180"/>
          <w:jc w:val="center"/>
        </w:trPr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A9A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CB41" w14:textId="15124AA9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2406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Capacidad desde 136 MHz hasta 174 MHz (VHF).</w:t>
            </w:r>
          </w:p>
        </w:tc>
      </w:tr>
      <w:tr w:rsidR="00D90F44" w:rsidRPr="00387C05" w14:paraId="24D5DF5E" w14:textId="77777777" w:rsidTr="00BF3E60">
        <w:trPr>
          <w:trHeight w:val="348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91A0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77AD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Espaciamiento de canal para todas las bandas</w:t>
            </w: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570" w14:textId="441900F4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12.5 kHz</w:t>
            </w:r>
          </w:p>
        </w:tc>
      </w:tr>
      <w:tr w:rsidR="00D90F44" w:rsidRPr="00387C05" w14:paraId="2EA63D37" w14:textId="77777777" w:rsidTr="00BF3E60">
        <w:trPr>
          <w:trHeight w:val="266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DF48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A799" w14:textId="77777777" w:rsidR="00D90F44" w:rsidRPr="00B04A48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04A48">
              <w:rPr>
                <w:rFonts w:ascii="Arial" w:hAnsi="Arial" w:cs="Arial"/>
                <w:sz w:val="20"/>
                <w:szCs w:val="20"/>
                <w:lang w:eastAsia="es-CO"/>
              </w:rPr>
              <w:t xml:space="preserve">Estabilidad de frecuencia </w:t>
            </w: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5546" w14:textId="77777777" w:rsidR="00D90F44" w:rsidRPr="00B04A48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04A48">
              <w:rPr>
                <w:rFonts w:ascii="Arial" w:hAnsi="Arial" w:cs="Arial"/>
                <w:sz w:val="20"/>
                <w:szCs w:val="20"/>
                <w:lang w:eastAsia="es-CO"/>
              </w:rPr>
              <w:t>+/- 1.0 ppm</w:t>
            </w:r>
          </w:p>
        </w:tc>
      </w:tr>
      <w:tr w:rsidR="002E69CC" w:rsidRPr="00387C05" w14:paraId="0CD9B874" w14:textId="77777777" w:rsidTr="00BF3E60">
        <w:trPr>
          <w:trHeight w:val="621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834" w14:textId="77777777" w:rsidR="002E69CC" w:rsidRPr="00387C05" w:rsidRDefault="002E69CC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EA55" w14:textId="0797AC8D" w:rsidR="002E69CC" w:rsidRPr="00387C05" w:rsidRDefault="002E69CC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Sensibilidad Digital 5% BER o mejor </w:t>
            </w: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8888" w14:textId="77777777" w:rsidR="002E69CC" w:rsidRPr="00387C05" w:rsidRDefault="002E69CC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0.158 uV o mejor</w:t>
            </w:r>
          </w:p>
        </w:tc>
      </w:tr>
      <w:tr w:rsidR="002E69CC" w:rsidRPr="00387C05" w14:paraId="20D9FF98" w14:textId="77777777" w:rsidTr="00BF3E60">
        <w:trPr>
          <w:trHeight w:val="4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785F51D" w14:textId="77777777" w:rsidR="002E69CC" w:rsidRPr="00387C05" w:rsidRDefault="002E69CC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20CD20FF" w14:textId="73BD2089" w:rsidR="002E69CC" w:rsidRPr="00387C05" w:rsidRDefault="002E69CC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Selectividad 12.5 KHz</w:t>
            </w:r>
          </w:p>
        </w:tc>
        <w:tc>
          <w:tcPr>
            <w:tcW w:w="3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7A3F6" w14:textId="2279885D" w:rsidR="002E69CC" w:rsidRPr="00387C05" w:rsidRDefault="002E69CC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74 dB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a 80 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dB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o 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mejor</w:t>
            </w:r>
          </w:p>
        </w:tc>
      </w:tr>
      <w:tr w:rsidR="00D90F44" w:rsidRPr="00387C05" w14:paraId="69D8A0D9" w14:textId="77777777" w:rsidTr="00BF3E60">
        <w:trPr>
          <w:trHeight w:val="240"/>
          <w:jc w:val="center"/>
        </w:trPr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63C23D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14" w:hanging="357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51F68F0" w14:textId="77777777" w:rsidR="00D90F44" w:rsidRPr="00387C05" w:rsidRDefault="00D90F44" w:rsidP="00D90F44">
            <w:pPr>
              <w:spacing w:after="0" w:line="240" w:lineRule="exact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Rechazo espúreo</w:t>
            </w:r>
          </w:p>
        </w:tc>
        <w:tc>
          <w:tcPr>
            <w:tcW w:w="356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0109A3AC" w14:textId="77777777" w:rsidR="00D90F44" w:rsidRPr="00387C05" w:rsidRDefault="00D90F44" w:rsidP="00D90F44">
            <w:pPr>
              <w:spacing w:after="0" w:line="240" w:lineRule="exact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98 dB o mejor</w:t>
            </w:r>
          </w:p>
        </w:tc>
      </w:tr>
      <w:tr w:rsidR="00D90F44" w:rsidRPr="00387C05" w14:paraId="3A302A79" w14:textId="77777777" w:rsidTr="00BF3E60">
        <w:trPr>
          <w:trHeight w:val="240"/>
          <w:jc w:val="center"/>
        </w:trPr>
        <w:tc>
          <w:tcPr>
            <w:tcW w:w="2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9AD9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438FF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0B5106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D90F44" w:rsidRPr="00387C05" w14:paraId="3D89783C" w14:textId="77777777" w:rsidTr="00BF3E60">
        <w:trPr>
          <w:trHeight w:val="240"/>
          <w:jc w:val="center"/>
        </w:trPr>
        <w:tc>
          <w:tcPr>
            <w:tcW w:w="2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2EE2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58685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356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65DCF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D90F44" w:rsidRPr="00387C05" w14:paraId="702AC3E0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6BD1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exac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30F7D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Distorsión de audio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5EABA" w14:textId="77777777" w:rsidR="00D90F44" w:rsidRPr="00387C05" w:rsidRDefault="00D90F44" w:rsidP="00D90F44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0.9% o mejor</w:t>
            </w:r>
          </w:p>
        </w:tc>
      </w:tr>
      <w:tr w:rsidR="00D90F44" w:rsidRPr="00387C05" w14:paraId="0129F50A" w14:textId="77777777" w:rsidTr="00FC17E0">
        <w:trPr>
          <w:trHeight w:val="308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94E34" w14:textId="7EDEE9B2" w:rsidR="00D90F44" w:rsidRPr="00387C05" w:rsidRDefault="00D90F44" w:rsidP="00D90F44">
            <w:pPr>
              <w:spacing w:after="0" w:line="240" w:lineRule="exact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CIFRADO</w:t>
            </w:r>
          </w:p>
        </w:tc>
      </w:tr>
      <w:tr w:rsidR="00D90F44" w:rsidRPr="00387C05" w14:paraId="75028F60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336F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40902" w14:textId="77777777" w:rsidR="00D90F44" w:rsidRPr="00387C05" w:rsidRDefault="00D90F44" w:rsidP="00D90F4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Algoritmos de encriptación activados y licenciados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A754F" w14:textId="77777777" w:rsidR="00D90F44" w:rsidRPr="00D471CB" w:rsidRDefault="00D90F44" w:rsidP="00D90F4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sz w:val="20"/>
                <w:szCs w:val="20"/>
              </w:rPr>
              <w:t>Los equipos deben tener activado y licenciado el algoritmo de encriptación</w:t>
            </w: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: XXXXX</w:t>
            </w:r>
          </w:p>
          <w:p w14:paraId="3E531A89" w14:textId="77777777" w:rsidR="00D90F44" w:rsidRPr="00D471CB" w:rsidRDefault="00D90F44" w:rsidP="00D90F44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</w:p>
          <w:p w14:paraId="152DD483" w14:textId="77777777" w:rsidR="00D90F44" w:rsidRPr="00D471CB" w:rsidRDefault="00D90F44" w:rsidP="00D90F44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>NOTA: Cada unidad debe seleccionar el protocolo de encriptación a activar conforme a su necesidad, garantizando la compatibilidad con los radios existentes.</w:t>
            </w:r>
          </w:p>
          <w:p w14:paraId="1A3E57CB" w14:textId="77777777" w:rsidR="00D90F44" w:rsidRPr="00D471CB" w:rsidRDefault="00D90F44" w:rsidP="00D90F44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</w:pPr>
          </w:p>
          <w:p w14:paraId="64BAD50B" w14:textId="77777777" w:rsidR="00D90F44" w:rsidRPr="00D471CB" w:rsidRDefault="00D90F44" w:rsidP="00D90F44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  <w:u w:val="single"/>
              </w:rPr>
            </w:pPr>
            <w:r w:rsidRPr="00D471CB"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>Seleccionar DES OFB, ADP, DVP-XL, o AES-256; según corresponda</w:t>
            </w:r>
            <w:r w:rsidRPr="00D471CB">
              <w:rPr>
                <w:rFonts w:ascii="Arial" w:eastAsia="Arial" w:hAnsi="Arial" w:cs="Arial"/>
                <w:color w:val="FF0000"/>
                <w:sz w:val="20"/>
                <w:szCs w:val="20"/>
                <w:u w:val="single"/>
              </w:rPr>
              <w:t>.</w:t>
            </w:r>
          </w:p>
          <w:p w14:paraId="6E8C0014" w14:textId="77777777" w:rsidR="00D90F44" w:rsidRPr="00D471CB" w:rsidRDefault="00D90F44" w:rsidP="00D90F44">
            <w:pPr>
              <w:spacing w:after="0" w:line="240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  <w:u w:val="single"/>
              </w:rPr>
            </w:pPr>
          </w:p>
          <w:p w14:paraId="0BEBED7D" w14:textId="50B92AEE" w:rsidR="00D90F44" w:rsidRPr="00056187" w:rsidRDefault="00D90F44" w:rsidP="00D90F44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 xml:space="preserve">Adicionalmente el porcentaje indicado en el </w:t>
            </w:r>
            <w:r w:rsidRPr="00D471C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“ítem 1.</w:t>
            </w:r>
            <w:r w:rsidR="002E69CC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>6</w:t>
            </w:r>
            <w:r w:rsidRPr="00D471CB">
              <w:rPr>
                <w:rFonts w:ascii="Arial" w:eastAsia="Arial" w:hAnsi="Arial" w:cs="Arial"/>
                <w:b/>
                <w:bCs/>
                <w:i/>
                <w:iCs/>
                <w:color w:val="FF0000"/>
                <w:sz w:val="20"/>
                <w:szCs w:val="20"/>
                <w:highlight w:val="yellow"/>
                <w:u w:val="single"/>
              </w:rPr>
              <w:t xml:space="preserve"> Bandas de frecuencia activadas y licenciadas.”</w:t>
            </w:r>
            <w:r w:rsidRPr="00D471CB"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 xml:space="preserve"> debe contar con protocolo de encriptación de las unidades circunvecinas, como ADP, DVP-XL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>,</w:t>
            </w:r>
            <w:r w:rsidRPr="00D471CB"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 xml:space="preserve"> DES-OFB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 xml:space="preserve"> y AES566,</w:t>
            </w:r>
            <w:r w:rsidRPr="00D471CB">
              <w:rPr>
                <w:rFonts w:ascii="Arial" w:eastAsia="Arial" w:hAnsi="Arial" w:cs="Arial"/>
                <w:color w:val="FF0000"/>
                <w:sz w:val="20"/>
                <w:szCs w:val="20"/>
                <w:highlight w:val="yellow"/>
                <w:u w:val="single"/>
              </w:rPr>
              <w:t xml:space="preserve"> según corresponda.</w:t>
            </w:r>
          </w:p>
        </w:tc>
      </w:tr>
      <w:tr w:rsidR="00D90F44" w:rsidRPr="00387C05" w14:paraId="555568A6" w14:textId="77777777" w:rsidTr="00BF3E60">
        <w:trPr>
          <w:trHeight w:val="871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35433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3251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B04A48">
              <w:rPr>
                <w:rFonts w:ascii="Arial" w:hAnsi="Arial" w:cs="Arial"/>
                <w:sz w:val="20"/>
                <w:szCs w:val="20"/>
                <w:lang w:eastAsia="es-CO"/>
              </w:rPr>
              <w:t>Capacidad de licenciamiento y activación de algoritmos de encriptación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14F21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471CB">
              <w:rPr>
                <w:rFonts w:ascii="Arial" w:eastAsia="Arial" w:hAnsi="Arial" w:cs="Arial"/>
                <w:sz w:val="20"/>
                <w:szCs w:val="20"/>
              </w:rPr>
              <w:t>Los equipos deben tener la capacidad mediante software para poder realizar la activación de la licencia de los siguientes protocolos de encriptación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r w:rsidRPr="00D471CB">
              <w:rPr>
                <w:rFonts w:ascii="Arial" w:eastAsia="Arial" w:hAnsi="Arial" w:cs="Arial"/>
                <w:sz w:val="20"/>
                <w:szCs w:val="20"/>
              </w:rPr>
              <w:t>DES OFB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D471CB">
              <w:rPr>
                <w:rFonts w:ascii="Arial" w:eastAsia="Arial" w:hAnsi="Arial" w:cs="Arial"/>
                <w:sz w:val="20"/>
                <w:szCs w:val="20"/>
              </w:rPr>
              <w:t>ADP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Pr="00D471CB">
              <w:rPr>
                <w:rFonts w:ascii="Arial" w:eastAsia="Arial" w:hAnsi="Arial" w:cs="Arial"/>
                <w:sz w:val="20"/>
                <w:szCs w:val="20"/>
              </w:rPr>
              <w:t>DVP-XL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y </w:t>
            </w:r>
            <w:r w:rsidRPr="00D471CB">
              <w:rPr>
                <w:rFonts w:ascii="Arial" w:eastAsia="Arial" w:hAnsi="Arial" w:cs="Arial"/>
                <w:sz w:val="20"/>
                <w:szCs w:val="20"/>
              </w:rPr>
              <w:t>AES-256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D90F44" w:rsidRPr="00387C05" w14:paraId="2BAF208E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C82F8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935B1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Soporte de múltiples llaves de encriptación.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D99B8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Debe soportar los algoritmos de encriptación (AES-256, DES-OFB, DVP-XL y ADP). Modulo con capacidad para mínimo 128 claves. Los algoritmos deben ser soportados de manera simultánea.</w:t>
            </w:r>
          </w:p>
        </w:tc>
      </w:tr>
      <w:tr w:rsidR="002E69CC" w:rsidRPr="00387C05" w14:paraId="576EC39D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B309" w14:textId="77777777" w:rsidR="002E69CC" w:rsidRPr="00387C05" w:rsidRDefault="002E69CC" w:rsidP="002E69CC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15D19" w14:textId="510D39A8" w:rsidR="002E69CC" w:rsidRPr="002E69CC" w:rsidRDefault="002E69CC" w:rsidP="002E69CC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val="en-US" w:eastAsia="es-CO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val="da-DK" w:eastAsia="es-CO"/>
              </w:rPr>
              <w:t>Over The Air Rekeying – OTAR</w:t>
            </w:r>
            <w:r w:rsidRPr="00454008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7999" w14:textId="0DF1024D" w:rsidR="002E69CC" w:rsidRPr="00FD6E10" w:rsidRDefault="002E69CC" w:rsidP="002E69CC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Deberá contar con licenciamiento y activación del envió 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remot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o</w:t>
            </w: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 de llaves de encriptación</w:t>
            </w:r>
            <w:r w:rsidRPr="00CB6CA9">
              <w:rPr>
                <w:rFonts w:ascii="Arial" w:hAnsi="Arial" w:cs="Arial"/>
                <w:sz w:val="20"/>
                <w:szCs w:val="20"/>
                <w:lang w:val="da-DK" w:eastAsia="es-CO"/>
              </w:rPr>
              <w:t>.</w:t>
            </w:r>
          </w:p>
        </w:tc>
      </w:tr>
      <w:tr w:rsidR="002E69CC" w:rsidRPr="00387C05" w14:paraId="6F5C5A4A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3407E" w14:textId="77777777" w:rsidR="002E69CC" w:rsidRPr="00387C05" w:rsidRDefault="002E69CC" w:rsidP="002E69CC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da-DK"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EF2D" w14:textId="0D768C39" w:rsidR="002E69CC" w:rsidRPr="00387C05" w:rsidRDefault="002E69CC" w:rsidP="002E69CC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 xml:space="preserve">Compatibilidad de OTAR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D5D2D" w14:textId="23109E87" w:rsidR="002E69CC" w:rsidRPr="00387C05" w:rsidRDefault="002E69CC" w:rsidP="002E69CC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B6CA9">
              <w:rPr>
                <w:rFonts w:ascii="Arial" w:hAnsi="Arial" w:cs="Arial"/>
                <w:sz w:val="20"/>
                <w:szCs w:val="20"/>
                <w:lang w:eastAsia="es-CO"/>
              </w:rPr>
              <w:t>Compatibilidad con las infraestructura y terminales de comunicación de voz que soporten esta tecnología, utilizados actualmente por la Policía Nacional.</w:t>
            </w:r>
          </w:p>
        </w:tc>
      </w:tr>
      <w:tr w:rsidR="00D90F44" w:rsidRPr="00387C05" w14:paraId="0DB9C375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CC02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F3DC5" w14:textId="4F9E581D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Estándar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18EA0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FIPS 140-2 Nivel 3</w:t>
            </w:r>
          </w:p>
          <w:p w14:paraId="6E9964B7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FIPS 197</w:t>
            </w:r>
          </w:p>
        </w:tc>
      </w:tr>
      <w:tr w:rsidR="002E69CC" w:rsidRPr="00387C05" w14:paraId="5C202738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C2676" w14:textId="77777777" w:rsidR="002E69CC" w:rsidRPr="00387C05" w:rsidRDefault="002E69CC" w:rsidP="002E69CC">
            <w:pPr>
              <w:numPr>
                <w:ilvl w:val="0"/>
                <w:numId w:val="24"/>
              </w:numPr>
              <w:spacing w:after="0" w:line="240" w:lineRule="atLeast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C573B" w14:textId="0722ADE3" w:rsidR="002E69CC" w:rsidRPr="00FD6E10" w:rsidRDefault="002E69CC" w:rsidP="002E69CC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F61309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Compatibilidad cargadores de llaves de encriptación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B4E85" w14:textId="30774889" w:rsidR="002E69CC" w:rsidRPr="00FD6E10" w:rsidRDefault="002E69CC" w:rsidP="002E69CC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Deberá ser compatible con los KVL (key variable loader) que actualmente utiliza la institución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 las nuevas versiones liberadas por el fabricante; </w:t>
            </w:r>
            <w:r w:rsidRPr="00201908">
              <w:rPr>
                <w:rFonts w:ascii="Arial" w:hAnsi="Arial" w:cs="Arial"/>
                <w:color w:val="000000"/>
                <w:sz w:val="20"/>
                <w:szCs w:val="20"/>
              </w:rPr>
              <w:t>en caso de requerirse accesorios (cables u otros) adicionales, estos deben ser incluidos sin generar costo para la Policía Nacional.</w:t>
            </w:r>
          </w:p>
        </w:tc>
      </w:tr>
      <w:tr w:rsidR="00D90F44" w:rsidRPr="00387C05" w14:paraId="486FCF0D" w14:textId="77777777" w:rsidTr="00FC17E0">
        <w:trPr>
          <w:trHeight w:val="28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D868E" w14:textId="77777777" w:rsidR="00D90F44" w:rsidRPr="00387C05" w:rsidRDefault="00D90F44" w:rsidP="00D90F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CARACTERÍSTICAS DE OPERACIÓN Y FUNCIONAMIENTO</w:t>
            </w:r>
          </w:p>
        </w:tc>
      </w:tr>
      <w:tr w:rsidR="00D90F44" w:rsidRPr="00387C05" w14:paraId="7B0D4CEA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6FAEC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4D100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Bluetooth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2DFB8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 misión crítica 2.1, con encriptación de 96 bits para emparejamiento y encriptación de 128 bits para voz. </w:t>
            </w:r>
          </w:p>
        </w:tc>
      </w:tr>
      <w:tr w:rsidR="00D90F44" w:rsidRPr="00387C05" w14:paraId="0CA25E24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9A41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68329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 xml:space="preserve">Pantalla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83AE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Pantalla LCD superior monocromática con mapa de bits completo, 1 línea de texto y 8 caracteres, luz de fondo multicolor</w:t>
            </w:r>
          </w:p>
        </w:tc>
      </w:tr>
      <w:tr w:rsidR="00D90F44" w:rsidRPr="00387C05" w14:paraId="7A59A799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239D5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18769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Botones e interruptores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7140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En la parte superior debe traer los siguientes elementos: perilla para control de volumen/encendido, botón naranja de emergencia, perilla giratoria de 16 posiciones para seleccionar canales, interruptor concéntrico de 2 posiciones e interruptor programable mínimo de 3 posiciones. En la parte lateral botón PTT adecuado para la operación y 3 botones programables.</w:t>
            </w:r>
          </w:p>
        </w:tc>
      </w:tr>
      <w:tr w:rsidR="00D90F44" w:rsidRPr="00387C05" w14:paraId="45244CFE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8274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C8F4F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Número o capacidad de canales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8425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Mínimo 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1200 </w:t>
            </w:r>
          </w:p>
        </w:tc>
      </w:tr>
      <w:tr w:rsidR="00D90F44" w:rsidRPr="00387C05" w14:paraId="00E331F8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860A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4F856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Espaciamiento de Canal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7D8C0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12.5 KHz.</w:t>
            </w:r>
          </w:p>
        </w:tc>
      </w:tr>
      <w:tr w:rsidR="00D90F44" w:rsidRPr="00387C05" w14:paraId="40C60040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0A015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A06D1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Supresión de ruido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6651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Debe contar con capacidad de supresión de intensidad de ruido adaptativo</w:t>
            </w:r>
          </w:p>
        </w:tc>
      </w:tr>
      <w:tr w:rsidR="00D90F44" w:rsidRPr="00387C05" w14:paraId="4CB031F8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47464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CB56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Temperatura de operación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2861F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-30ºC a +60ºC.</w:t>
            </w:r>
          </w:p>
        </w:tc>
      </w:tr>
      <w:tr w:rsidR="00D90F44" w:rsidRPr="00387C05" w14:paraId="6D6545E8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E7B7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B0B2E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Peso máximo con batería estándar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A8CA4A" w14:textId="77777777" w:rsidR="00D90F44" w:rsidRPr="00387C05" w:rsidRDefault="00D90F44" w:rsidP="00D90F4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Máximo 520 gramos con batería estándar</w:t>
            </w:r>
          </w:p>
        </w:tc>
      </w:tr>
      <w:tr w:rsidR="00D90F44" w:rsidRPr="00387C05" w14:paraId="347359E6" w14:textId="77777777" w:rsidTr="00FC17E0">
        <w:trPr>
          <w:trHeight w:val="393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37CAFE" w14:textId="77777777" w:rsidR="00D90F44" w:rsidRPr="00387C05" w:rsidRDefault="00D90F44" w:rsidP="00D90F4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SISTEMA DE GEOPOSICIONAMIENTO</w:t>
            </w:r>
          </w:p>
        </w:tc>
      </w:tr>
      <w:tr w:rsidR="00D90F44" w:rsidRPr="00387C05" w14:paraId="63CFE944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CAE69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BD487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GPS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A50579" w14:textId="77777777" w:rsidR="00D90F44" w:rsidRPr="00FD6E10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Integrado y activado dentro de la unidad, sin antenas adicionales,</w:t>
            </w:r>
            <w:r w:rsidRPr="00FD6E10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 xml:space="preserve"> compatible con los sistemas actuales de la Policía Nacional. </w:t>
            </w:r>
          </w:p>
        </w:tc>
      </w:tr>
      <w:tr w:rsidR="00D90F44" w:rsidRPr="00387C05" w14:paraId="2EA04577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4CEA3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2380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Constelaciones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A8A2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GPS y GLONASS</w:t>
            </w:r>
          </w:p>
        </w:tc>
      </w:tr>
      <w:tr w:rsidR="00D90F44" w:rsidRPr="00387C05" w14:paraId="1957CBE6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5AE4F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02DC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Precisión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9CEC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&lt;5 metros (95%) o mejor</w:t>
            </w:r>
          </w:p>
        </w:tc>
      </w:tr>
      <w:tr w:rsidR="00D90F44" w:rsidRPr="00387C05" w14:paraId="02FB661C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5F8F1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C0CD8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Modo de funcionamiento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58565" w14:textId="70AF4EDA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Autónomo (no asistido)</w:t>
            </w:r>
          </w:p>
        </w:tc>
      </w:tr>
      <w:tr w:rsidR="00D90F44" w:rsidRPr="00387C05" w14:paraId="62368291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901AA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80CD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Sensibilidad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6D8C3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-164 dBm o mejor</w:t>
            </w:r>
          </w:p>
        </w:tc>
      </w:tr>
      <w:tr w:rsidR="00D90F44" w:rsidRPr="00387C05" w14:paraId="73E9B30B" w14:textId="77777777" w:rsidTr="00FC17E0">
        <w:trPr>
          <w:trHeight w:val="280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BDF13" w14:textId="77777777" w:rsidR="00D90F44" w:rsidRPr="00387C05" w:rsidRDefault="00D90F44" w:rsidP="00D90F4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ACCESORIOS</w:t>
            </w:r>
          </w:p>
        </w:tc>
      </w:tr>
      <w:tr w:rsidR="00D90F44" w:rsidRPr="00387C05" w14:paraId="1EEFAB51" w14:textId="77777777" w:rsidTr="00BF3E60">
        <w:trPr>
          <w:trHeight w:val="749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9059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CA124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Batería estándar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EB0C0" w14:textId="313042A2" w:rsidR="00D90F44" w:rsidRPr="00387C05" w:rsidRDefault="009374D7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2 baterías IMPRES-2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,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por cada radio ofertado de Li-Ion con mínimo 3400 mA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h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, IP68, las cuales debe ser compatibles con los cargadores que actualmente tiene la institución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;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original de la marca del radio.</w:t>
            </w:r>
          </w:p>
        </w:tc>
      </w:tr>
      <w:tr w:rsidR="00D90F44" w:rsidRPr="00387C05" w14:paraId="3686CA03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BF5C0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FB0D8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Cargador de Baterías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5EE14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Cada radio debe contar con un cargador para batería de la misma marca del radio ofertado, con su respectiva fuente de alimentación.</w:t>
            </w:r>
          </w:p>
          <w:p w14:paraId="21CB643D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2D12C17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Evaluar la pertinencia del siguiente requerimiento de acuerdo al recurso asignado al proyecto.</w:t>
            </w:r>
          </w:p>
          <w:p w14:paraId="7D951D1B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04F1FE1" w14:textId="5C8AA232" w:rsidR="00D90F44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por cada </w:t>
            </w:r>
            <w:r w:rsidRPr="003E497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xx radios se debe suministrar un cargador </w:t>
            </w: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múltiple de mínimo 6 bahías de carga, (debe incluir la licencia para que sea compatible con el Software de administración para flotillas de baterías IMPRES con el que actualmente cuenta la institución).</w:t>
            </w:r>
          </w:p>
        </w:tc>
      </w:tr>
      <w:tr w:rsidR="00D90F44" w:rsidRPr="00387C05" w14:paraId="18491B56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0B5AC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6667E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Monófono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D9CF9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Cada radio debe contar con un monófono alámbrico de la misma marca del radio ofertado, con gancho de sujeción.</w:t>
            </w:r>
          </w:p>
          <w:p w14:paraId="494BF17F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0729EF7" w14:textId="017C647D" w:rsidR="00D90F44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Opcional: por la compra de </w:t>
            </w:r>
            <w:r w:rsidRPr="003E497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xx radios </w:t>
            </w: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se deberá suministrar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xx</w:t>
            </w: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monófonos inalámbricos adicionales de la misma marca del radio ofertado con belt </w:t>
            </w:r>
            <w:r w:rsidRPr="003E497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clip (de acuerdo a la necesidad de la unidad)</w:t>
            </w:r>
          </w:p>
        </w:tc>
      </w:tr>
      <w:tr w:rsidR="00D90F44" w:rsidRPr="00387C05" w14:paraId="447A989A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6F29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4538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Antena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C8377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bookmarkStart w:id="1" w:name="_Hlk212648817"/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Color negro, </w:t>
            </w:r>
            <w:r w:rsidRPr="00CF19AD"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  <w:t>con GPS, sin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acoples, banda de operación requerida, compatible con el radio ofertado.</w:t>
            </w:r>
          </w:p>
          <w:bookmarkEnd w:id="1"/>
          <w:p w14:paraId="0F3C5B21" w14:textId="77777777" w:rsidR="009374D7" w:rsidRPr="00D471CB" w:rsidRDefault="009374D7" w:rsidP="009374D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478B4248" w14:textId="1980ADDF" w:rsidR="00D90F44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es-CO"/>
              </w:rPr>
            </w:pPr>
            <w:r w:rsidRPr="003E497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Nota:</w:t>
            </w:r>
            <w:r w:rsidRPr="003E497B">
              <w:rPr>
                <w:rFonts w:ascii="Arial" w:hAnsi="Arial" w:cs="Arial"/>
                <w:color w:val="FF0000"/>
                <w:sz w:val="20"/>
                <w:szCs w:val="20"/>
                <w:highlight w:val="yellow"/>
                <w:lang w:eastAsia="es-CO"/>
              </w:rPr>
              <w:t xml:space="preserve"> en caso de ser un radio multibanda, la antena debe ser compatible con las características del equipo.</w:t>
            </w:r>
          </w:p>
        </w:tc>
      </w:tr>
      <w:tr w:rsidR="00D90F44" w:rsidRPr="00387C05" w14:paraId="28245251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2E3D1A9F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793314F5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Soporte para radio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37B7FAFB" w14:textId="1BA08507" w:rsidR="00D90F44" w:rsidRPr="00387C05" w:rsidRDefault="009374D7" w:rsidP="00D90F44">
            <w:pPr>
              <w:spacing w:after="0" w:line="240" w:lineRule="atLeast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Cada radio debe tener un belt clip o mecanismo de sujeción para su tra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n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sporte compatible con el radio ofertado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o en su defecto porta radio compatible con el cinturón multipropósito que usa la institución.</w:t>
            </w:r>
          </w:p>
        </w:tc>
      </w:tr>
      <w:tr w:rsidR="00D90F44" w:rsidRPr="00387C05" w14:paraId="27D09B07" w14:textId="77777777" w:rsidTr="00FC17E0">
        <w:trPr>
          <w:trHeight w:val="280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1476ACD1" w14:textId="77777777" w:rsidR="00D90F44" w:rsidRPr="00387C05" w:rsidRDefault="00D90F44" w:rsidP="00D90F44">
            <w:pPr>
              <w:spacing w:after="0" w:line="240" w:lineRule="auto"/>
              <w:ind w:right="57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SOPORTE, MANTENIMIENTO Y GARANTÍA</w:t>
            </w:r>
          </w:p>
        </w:tc>
      </w:tr>
      <w:tr w:rsidR="009374D7" w:rsidRPr="00387C05" w14:paraId="68DE1CFB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08D831DD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68FDA859" w14:textId="454B169E" w:rsidR="009374D7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usuario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66305FF5" w14:textId="23275763" w:rsidR="009374D7" w:rsidRPr="00387C05" w:rsidRDefault="009374D7" w:rsidP="009374D7">
            <w:pPr>
              <w:spacing w:after="0" w:line="240" w:lineRule="atLeast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D40F2">
              <w:rPr>
                <w:rFonts w:ascii="Arial" w:hAnsi="Arial" w:cs="Arial"/>
                <w:color w:val="000000"/>
                <w:sz w:val="20"/>
                <w:szCs w:val="20"/>
              </w:rPr>
              <w:t>Se debe suministrar un manual de usuario, en el cual se explique el funcionamiento del radio.</w:t>
            </w:r>
          </w:p>
        </w:tc>
      </w:tr>
      <w:tr w:rsidR="00D90F44" w:rsidRPr="00387C05" w14:paraId="67450D0F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2C0AC75D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348F1021" w14:textId="77777777" w:rsidR="00D90F44" w:rsidRPr="00387C05" w:rsidRDefault="00D90F44" w:rsidP="00D90F44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Año de fabricación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6F6A978E" w14:textId="77777777" w:rsidR="00D90F44" w:rsidRPr="00387C05" w:rsidRDefault="00D90F44" w:rsidP="00D90F44">
            <w:pPr>
              <w:spacing w:after="0" w:line="240" w:lineRule="atLeast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No inferior al año en que se realiza la firma del contrato.</w:t>
            </w:r>
          </w:p>
        </w:tc>
      </w:tr>
      <w:tr w:rsidR="00D90F44" w:rsidRPr="00387C05" w14:paraId="38662648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F12D6A2" w14:textId="77777777" w:rsidR="00D90F44" w:rsidRPr="00387C05" w:rsidRDefault="00D90F44" w:rsidP="00D90F44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70C0EB0D" w14:textId="77777777" w:rsidR="00D90F44" w:rsidRPr="00387C05" w:rsidRDefault="00D90F44" w:rsidP="00D90F4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9374D7">
              <w:rPr>
                <w:rFonts w:ascii="Arial" w:hAnsi="Arial" w:cs="Arial"/>
                <w:sz w:val="20"/>
                <w:szCs w:val="20"/>
                <w:lang w:eastAsia="es-CO"/>
              </w:rPr>
              <w:t>Kit de Programación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23F31F3F" w14:textId="77777777" w:rsidR="009374D7" w:rsidRPr="00D471CB" w:rsidRDefault="009374D7" w:rsidP="009374D7">
            <w:pPr>
              <w:spacing w:after="0" w:line="240" w:lineRule="atLeast"/>
              <w:ind w:right="57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EVALUAR LA CANTIDAD DE KITS DE ACUERDO A LA PERTINENCIA Y RECURSOS ASIGNADOS AL PROYECTO.</w:t>
            </w:r>
          </w:p>
          <w:p w14:paraId="41027FF0" w14:textId="77777777" w:rsidR="009374D7" w:rsidRPr="00D471CB" w:rsidRDefault="009374D7" w:rsidP="009374D7">
            <w:pPr>
              <w:spacing w:after="0" w:line="240" w:lineRule="atLeast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7F3020A" w14:textId="77777777" w:rsidR="009374D7" w:rsidRPr="001A411C" w:rsidRDefault="009374D7" w:rsidP="009374D7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Por cada </w:t>
            </w:r>
            <w:r>
              <w:rPr>
                <w:rFonts w:ascii="Arial" w:hAnsi="Arial" w:cs="Arial"/>
                <w:color w:val="EE0000"/>
                <w:sz w:val="20"/>
                <w:szCs w:val="20"/>
                <w:highlight w:val="yellow"/>
                <w:lang w:eastAsia="es-CO"/>
              </w:rPr>
              <w:t>xx</w:t>
            </w:r>
            <w:r w:rsidRPr="004733F4">
              <w:rPr>
                <w:rFonts w:ascii="Arial" w:hAnsi="Arial" w:cs="Arial"/>
                <w:color w:val="EE0000"/>
                <w:sz w:val="20"/>
                <w:szCs w:val="20"/>
                <w:highlight w:val="yellow"/>
                <w:lang w:eastAsia="es-CO"/>
              </w:rPr>
              <w:t xml:space="preserve"> radios adquiridos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, se debe suministrar un kit de programación el cual constará de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 w:rsidRPr="001A411C">
              <w:rPr>
                <w:rFonts w:ascii="Arial" w:hAnsi="Arial" w:cs="Arial"/>
                <w:sz w:val="20"/>
                <w:szCs w:val="20"/>
                <w:lang w:eastAsia="es-CO"/>
              </w:rPr>
              <w:t>interfaz de programación (cable radio a pc) para la configuración de los radios ofertados.</w:t>
            </w:r>
          </w:p>
          <w:p w14:paraId="29FBB547" w14:textId="77777777" w:rsidR="00D90F44" w:rsidRPr="009374D7" w:rsidRDefault="00D90F44" w:rsidP="00D90F44">
            <w:pPr>
              <w:pStyle w:val="Prrafodelista"/>
              <w:spacing w:line="240" w:lineRule="atLeast"/>
              <w:ind w:right="57"/>
              <w:jc w:val="both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</w:tc>
      </w:tr>
      <w:tr w:rsidR="009374D7" w:rsidRPr="00387C05" w14:paraId="63E7F5F7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882D1D3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2DB87108" w14:textId="01828962" w:rsidR="009374D7" w:rsidRPr="009374D7" w:rsidRDefault="009374D7" w:rsidP="009374D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Cargador de llaves de encriptación (KVL)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07DD362B" w14:textId="77777777" w:rsidR="009374D7" w:rsidRPr="00D471CB" w:rsidRDefault="009374D7" w:rsidP="009374D7">
            <w:pPr>
              <w:spacing w:after="0" w:line="240" w:lineRule="atLeast"/>
              <w:ind w:right="57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Nota: EVALUAR LA CANTIDAD DE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KVL</w:t>
            </w: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DE ACUERDO A LA PERTINENCIA Y RECURSOS ASIGNADOS AL PROYECTO.</w:t>
            </w:r>
          </w:p>
          <w:p w14:paraId="4C73C0A0" w14:textId="77777777" w:rsidR="009374D7" w:rsidRPr="00D80EB6" w:rsidRDefault="009374D7" w:rsidP="009374D7">
            <w:pPr>
              <w:pStyle w:val="Prrafodelista"/>
              <w:ind w:left="0" w:right="57"/>
              <w:jc w:val="both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  <w:p w14:paraId="17D51088" w14:textId="0FB19787" w:rsidR="009374D7" w:rsidRPr="00D471CB" w:rsidRDefault="009374D7" w:rsidP="009374D7">
            <w:pPr>
              <w:spacing w:after="0" w:line="240" w:lineRule="atLeast"/>
              <w:ind w:right="57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Por cada </w:t>
            </w:r>
            <w:r w:rsidRPr="00D80EB6">
              <w:rPr>
                <w:rFonts w:ascii="Arial" w:hAnsi="Arial" w:cs="Arial"/>
                <w:color w:val="FF0000"/>
                <w:sz w:val="20"/>
                <w:szCs w:val="20"/>
                <w:highlight w:val="yellow"/>
                <w:lang w:eastAsia="es-CO"/>
              </w:rPr>
              <w:t>xx radios adquiridos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, s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e deberá incluir un KVL de la última versión liberada en el mercado, con la licencia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activada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>para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autenticación y licencia de encriptación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activada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; además, un cable de autenticación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 y encriptación para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cada uno de los modelos que cuenta la institución.</w:t>
            </w:r>
          </w:p>
        </w:tc>
      </w:tr>
      <w:tr w:rsidR="009374D7" w:rsidRPr="00387C05" w14:paraId="4A25AEF5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1D77631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01DE0E12" w14:textId="77777777" w:rsidR="009374D7" w:rsidRPr="00C2143D" w:rsidRDefault="009374D7" w:rsidP="009374D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es-CO"/>
              </w:rPr>
            </w:pPr>
            <w:r w:rsidRPr="009374D7">
              <w:rPr>
                <w:rFonts w:ascii="Arial" w:hAnsi="Arial" w:cs="Arial"/>
                <w:sz w:val="20"/>
                <w:szCs w:val="20"/>
                <w:lang w:eastAsia="es-CO"/>
              </w:rPr>
              <w:t>Kit de mantenimiento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tbl>
            <w:tblPr>
              <w:tblW w:w="5000" w:type="pct"/>
              <w:jc w:val="center"/>
              <w:tblCellMar>
                <w:left w:w="92" w:type="dxa"/>
                <w:right w:w="44" w:type="dxa"/>
              </w:tblCellMar>
              <w:tblLook w:val="04A0" w:firstRow="1" w:lastRow="0" w:firstColumn="1" w:lastColumn="0" w:noHBand="0" w:noVBand="1"/>
            </w:tblPr>
            <w:tblGrid>
              <w:gridCol w:w="6597"/>
            </w:tblGrid>
            <w:tr w:rsidR="009374D7" w:rsidRPr="00D471CB" w14:paraId="34ED2D58" w14:textId="77777777" w:rsidTr="00505B94">
              <w:trPr>
                <w:trHeight w:val="20"/>
                <w:jc w:val="center"/>
              </w:trPr>
              <w:tc>
                <w:tcPr>
                  <w:tcW w:w="367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0" w:type="dxa"/>
                    <w:left w:w="92" w:type="dxa"/>
                    <w:bottom w:w="0" w:type="dxa"/>
                    <w:right w:w="10" w:type="dxa"/>
                  </w:tcMar>
                  <w:vAlign w:val="center"/>
                </w:tcPr>
                <w:p w14:paraId="2E380486" w14:textId="77777777" w:rsidR="009374D7" w:rsidRPr="00D471CB" w:rsidRDefault="009374D7" w:rsidP="009374D7">
                  <w:pPr>
                    <w:spacing w:after="0" w:line="240" w:lineRule="auto"/>
                    <w:ind w:left="-57" w:right="57"/>
                    <w:jc w:val="both"/>
                    <w:rPr>
                      <w:rFonts w:ascii="Arial" w:eastAsia="Arial" w:hAnsi="Arial" w:cs="Arial"/>
                      <w:b/>
                      <w:bCs/>
                      <w:color w:val="FF0000"/>
                      <w:sz w:val="20"/>
                      <w:szCs w:val="20"/>
                      <w:highlight w:val="yellow"/>
                      <w:u w:val="single"/>
                    </w:rPr>
                  </w:pPr>
                  <w:r w:rsidRPr="00D471CB">
                    <w:rPr>
                      <w:rFonts w:ascii="Arial" w:eastAsia="Arial" w:hAnsi="Arial" w:cs="Arial"/>
                      <w:b/>
                      <w:bCs/>
                      <w:color w:val="FF0000"/>
                      <w:sz w:val="20"/>
                      <w:szCs w:val="20"/>
                      <w:highlight w:val="yellow"/>
                      <w:u w:val="single"/>
                    </w:rPr>
                    <w:t xml:space="preserve">Nota: EVALUAR LA CANTIDAD DE KITS </w:t>
                  </w:r>
                  <w:r>
                    <w:rPr>
                      <w:rFonts w:ascii="Arial" w:eastAsia="Arial" w:hAnsi="Arial" w:cs="Arial"/>
                      <w:b/>
                      <w:bCs/>
                      <w:color w:val="FF0000"/>
                      <w:sz w:val="20"/>
                      <w:szCs w:val="20"/>
                      <w:highlight w:val="yellow"/>
                      <w:u w:val="single"/>
                    </w:rPr>
                    <w:t xml:space="preserve">Y LOS ELEMENTOS </w:t>
                  </w:r>
                  <w:r w:rsidRPr="00D471CB">
                    <w:rPr>
                      <w:rFonts w:ascii="Arial" w:eastAsia="Arial" w:hAnsi="Arial" w:cs="Arial"/>
                      <w:b/>
                      <w:bCs/>
                      <w:color w:val="FF0000"/>
                      <w:sz w:val="20"/>
                      <w:szCs w:val="20"/>
                      <w:highlight w:val="yellow"/>
                      <w:u w:val="single"/>
                    </w:rPr>
                    <w:t>DE ACUERDO A LA PERTINENCIA Y RECURSOS ASIGNADOS AL PROYECTO.</w:t>
                  </w:r>
                </w:p>
                <w:p w14:paraId="36124260" w14:textId="77777777" w:rsidR="009374D7" w:rsidRPr="00D471CB" w:rsidRDefault="009374D7" w:rsidP="009374D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75893177" w14:textId="77777777" w:rsidR="009374D7" w:rsidRPr="00D471CB" w:rsidRDefault="009374D7" w:rsidP="009374D7">
                  <w:pPr>
                    <w:spacing w:after="0" w:line="240" w:lineRule="auto"/>
                    <w:ind w:right="57"/>
                    <w:jc w:val="both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 w:rsidRPr="00D471CB"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  <w:t xml:space="preserve">Por cada </w:t>
                  </w:r>
                  <w:r w:rsidRPr="00D80EB6">
                    <w:rPr>
                      <w:rFonts w:ascii="Arial" w:hAnsi="Arial" w:cs="Arial"/>
                      <w:color w:val="EE0000"/>
                      <w:sz w:val="20"/>
                      <w:szCs w:val="20"/>
                      <w:highlight w:val="yellow"/>
                      <w:lang w:eastAsia="es-CO"/>
                    </w:rPr>
                    <w:t>XX</w:t>
                  </w:r>
                  <w:r w:rsidRPr="00D471CB"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  <w:t xml:space="preserve"> radios adquiridos, se debe suministrar un kit de mantenimiento compuesto por hardware, así:</w:t>
                  </w:r>
                </w:p>
                <w:p w14:paraId="2B3BA535" w14:textId="77777777" w:rsidR="009374D7" w:rsidRPr="00D471CB" w:rsidRDefault="009374D7" w:rsidP="009374D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</w:p>
                <w:tbl>
                  <w:tblPr>
                    <w:tblW w:w="6478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1"/>
                    <w:gridCol w:w="5057"/>
                  </w:tblGrid>
                  <w:tr w:rsidR="009374D7" w:rsidRPr="00D471CB" w14:paraId="54C2B745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bottom"/>
                        <w:hideMark/>
                      </w:tcPr>
                      <w:p w14:paraId="2A3DA936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b/>
                            <w:bCs/>
                            <w:color w:val="242424"/>
                            <w:sz w:val="20"/>
                            <w:szCs w:val="20"/>
                            <w:lang w:eastAsia="es-CO"/>
                          </w:rPr>
                          <w:t>REFERENCIA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000000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bottom"/>
                        <w:hideMark/>
                      </w:tcPr>
                      <w:p w14:paraId="1A9156FC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b/>
                            <w:bCs/>
                            <w:color w:val="242424"/>
                            <w:sz w:val="20"/>
                            <w:szCs w:val="20"/>
                            <w:lang w:eastAsia="es-CO"/>
                          </w:rPr>
                          <w:t>KIT DE MANTENIMIENTO</w:t>
                        </w:r>
                      </w:p>
                    </w:tc>
                  </w:tr>
                  <w:tr w:rsidR="009374D7" w:rsidRPr="00B6172B" w14:paraId="7A4ADACC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CFDB4F9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5880384G68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C14854E" w14:textId="77777777" w:rsidR="009374D7" w:rsidRPr="00B6172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val="pt-BR" w:eastAsia="es-CO"/>
                          </w:rPr>
                        </w:pPr>
                        <w:r w:rsidRPr="00B6172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val="pt-BR" w:eastAsia="es-CO"/>
                          </w:rPr>
                          <w:t>2 adaptadores de antena SMA hembra a BNC hembra o s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val="pt-BR" w:eastAsia="es-CO"/>
                          </w:rPr>
                          <w:t>u equivalente.</w:t>
                        </w:r>
                      </w:p>
                    </w:tc>
                  </w:tr>
                  <w:tr w:rsidR="009374D7" w:rsidRPr="00D471CB" w14:paraId="667AFA55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4B8BFAB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lastRenderedPageBreak/>
                          <w:t>IND NACIONAL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E9DCAD3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Destornillador de Torque ajustable con puntas torx, que cumpla con las especificaciones del manual de mantenimiento del fabricante, (Torx IP8 incluir Torx T6 y T8)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 xml:space="preserve"> o su equivalente.</w:t>
                        </w:r>
                      </w:p>
                    </w:tc>
                  </w:tr>
                  <w:tr w:rsidR="009374D7" w:rsidRPr="00D471CB" w14:paraId="48D1163D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6E28E7C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66009256001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C80EB57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Bit, Volume Spanner Nut, o su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 xml:space="preserve"> </w:t>
                        </w: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equivalente.</w:t>
                        </w:r>
                      </w:p>
                    </w:tc>
                  </w:tr>
                  <w:tr w:rsidR="009374D7" w:rsidRPr="00D471CB" w14:paraId="4041C032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184EED64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66009258001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6F5D6E4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Bit, Antenna Spannner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 xml:space="preserve"> </w:t>
                        </w: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o su</w:t>
                        </w: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br/>
                          <w:t>equivalente</w:t>
                        </w:r>
                      </w:p>
                    </w:tc>
                  </w:tr>
                  <w:tr w:rsidR="009374D7" w:rsidRPr="00D471CB" w14:paraId="01A64A41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5771010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6600926100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1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33AFFDBF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Seater, Secure Lever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 xml:space="preserve"> </w:t>
                        </w: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o su</w:t>
                        </w: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br/>
                          <w:t>equivalente.</w:t>
                        </w:r>
                      </w:p>
                    </w:tc>
                  </w:tr>
                  <w:tr w:rsidR="009374D7" w:rsidRPr="00B6172B" w14:paraId="6994414F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37B4620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PMKN4013C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0B3E2168" w14:textId="77777777" w:rsidR="009374D7" w:rsidRPr="00B6172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val="en-US" w:eastAsia="es-CO"/>
                          </w:rPr>
                        </w:pPr>
                        <w:r w:rsidRPr="00B6172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val="en-US" w:eastAsia="es-CO"/>
                          </w:rPr>
                          <w:t xml:space="preserve">PROGRAMMING, TEST &amp; ALIGNMENT CABLE 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val="en-US" w:eastAsia="es-CO"/>
                          </w:rPr>
                          <w:t>o su equivalente</w:t>
                        </w:r>
                      </w:p>
                    </w:tc>
                  </w:tr>
                  <w:tr w:rsidR="009374D7" w:rsidRPr="00D471CB" w14:paraId="63AF7D94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79A6C2E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66009254002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7A3523E8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Supresor de batería APX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 xml:space="preserve"> o su equivalente</w:t>
                        </w:r>
                      </w:p>
                    </w:tc>
                  </w:tr>
                  <w:tr w:rsidR="009374D7" w:rsidRPr="00D471CB" w14:paraId="42E6B497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5E71922C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66012028001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4601820B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Extractor de perillas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 xml:space="preserve"> o su equivalente.</w:t>
                        </w:r>
                      </w:p>
                    </w:tc>
                  </w:tr>
                  <w:tr w:rsidR="009374D7" w:rsidRPr="00D471CB" w14:paraId="32621E96" w14:textId="77777777" w:rsidTr="00505B94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6" w:space="0" w:color="CCCCCC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27AAE178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IND NACIONAL</w:t>
                        </w:r>
                      </w:p>
                    </w:tc>
                    <w:tc>
                      <w:tcPr>
                        <w:tcW w:w="5057" w:type="dxa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FFFFFF"/>
                        <w:tcMar>
                          <w:top w:w="0" w:type="dxa"/>
                          <w:left w:w="45" w:type="dxa"/>
                          <w:bottom w:w="0" w:type="dxa"/>
                          <w:right w:w="45" w:type="dxa"/>
                        </w:tcMar>
                        <w:vAlign w:val="center"/>
                        <w:hideMark/>
                      </w:tcPr>
                      <w:p w14:paraId="61987F8D" w14:textId="77777777" w:rsidR="009374D7" w:rsidRPr="00D471CB" w:rsidRDefault="009374D7" w:rsidP="009374D7">
                        <w:pPr>
                          <w:spacing w:after="0" w:line="240" w:lineRule="auto"/>
                          <w:jc w:val="both"/>
                          <w:textAlignment w:val="baseline"/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</w:pPr>
                        <w:r w:rsidRPr="00D471CB"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>Pinzas antiestáticas</w:t>
                        </w:r>
                        <w:r>
                          <w:rPr>
                            <w:rFonts w:ascii="Arial" w:hAnsi="Arial" w:cs="Arial"/>
                            <w:color w:val="242424"/>
                            <w:sz w:val="20"/>
                            <w:szCs w:val="20"/>
                            <w:lang w:eastAsia="es-CO"/>
                          </w:rPr>
                          <w:t xml:space="preserve"> o su equivalente</w:t>
                        </w:r>
                      </w:p>
                    </w:tc>
                  </w:tr>
                </w:tbl>
                <w:p w14:paraId="793C3C93" w14:textId="77777777" w:rsidR="009374D7" w:rsidRPr="00D471CB" w:rsidRDefault="009374D7" w:rsidP="009374D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</w:p>
                <w:p w14:paraId="16ECDCAC" w14:textId="77777777" w:rsidR="009374D7" w:rsidRDefault="009374D7" w:rsidP="009374D7">
                  <w:pPr>
                    <w:spacing w:after="0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  <w:r w:rsidRPr="00D471CB"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  <w:t>Conforme a lo establecido en el manual del fabricante.</w:t>
                  </w:r>
                </w:p>
                <w:p w14:paraId="17DA8356" w14:textId="77777777" w:rsidR="009374D7" w:rsidRPr="00D471CB" w:rsidRDefault="009374D7" w:rsidP="009374D7">
                  <w:pPr>
                    <w:spacing w:after="0" w:line="240" w:lineRule="atLeast"/>
                    <w:ind w:right="57"/>
                    <w:jc w:val="both"/>
                    <w:rPr>
                      <w:rFonts w:ascii="Arial" w:hAnsi="Arial" w:cs="Arial"/>
                      <w:sz w:val="20"/>
                      <w:szCs w:val="20"/>
                      <w:lang w:eastAsia="es-CO"/>
                    </w:rPr>
                  </w:pPr>
                </w:p>
              </w:tc>
            </w:tr>
          </w:tbl>
          <w:p w14:paraId="04B26051" w14:textId="77777777" w:rsidR="009374D7" w:rsidRPr="009374D7" w:rsidRDefault="009374D7" w:rsidP="009374D7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</w:tc>
      </w:tr>
      <w:tr w:rsidR="009374D7" w:rsidRPr="00387C05" w14:paraId="5EC24765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22B5DB4D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35AADAD6" w14:textId="77777777" w:rsidR="009374D7" w:rsidRPr="00387C05" w:rsidRDefault="009374D7" w:rsidP="009374D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Garantía de equipos.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3F28EFB3" w14:textId="77777777" w:rsidR="009374D7" w:rsidRPr="00D471CB" w:rsidRDefault="009374D7" w:rsidP="009374D7">
            <w:pPr>
              <w:spacing w:after="0" w:line="240" w:lineRule="auto"/>
              <w:ind w:right="57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LA UNIDAD DEBE DILIGENCIAR EL LUGAR DE ENTREGA Y RECEPCIÓN DE EQUIPOS PARA INICIAR EL PROCESO DE GARANTÍA DE LOS EQUIPOS.</w:t>
            </w:r>
          </w:p>
          <w:p w14:paraId="20808856" w14:textId="77777777" w:rsidR="009374D7" w:rsidRPr="00D471CB" w:rsidRDefault="009374D7" w:rsidP="009374D7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7DFB0AB4" w14:textId="77777777" w:rsidR="009374D7" w:rsidRPr="00D471CB" w:rsidRDefault="009374D7" w:rsidP="009374D7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36 meses para el radio, 24 meses para las baterías IMPRES-2 y 12 meses para los demás accesorios del radio ofertado, esta debe cubrir la reparación o cambio de los equipos y piezas que presenten fallas, </w:t>
            </w:r>
            <w:r w:rsidRPr="00D471CB">
              <w:rPr>
                <w:rFonts w:ascii="Arial" w:hAnsi="Arial" w:cs="Arial"/>
                <w:kern w:val="2"/>
                <w:sz w:val="20"/>
                <w:szCs w:val="20"/>
              </w:rPr>
              <w:t>deterioro o defectos de fabricación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  <w:p w14:paraId="22D695D3" w14:textId="77777777" w:rsidR="009374D7" w:rsidRPr="00D471CB" w:rsidRDefault="009374D7" w:rsidP="009374D7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D3E9200" w14:textId="77777777" w:rsidR="009374D7" w:rsidRPr="00804AF7" w:rsidRDefault="009374D7" w:rsidP="009374D7">
            <w:pPr>
              <w:spacing w:after="0" w:line="240" w:lineRule="auto"/>
              <w:ind w:right="57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El radio o accesorios que durante el periodo de garantía sea enviado a garantía por tercera vez debe ser cambiado por uno totalmente nuevo de iguales o superiores características.</w:t>
            </w:r>
          </w:p>
          <w:p w14:paraId="0473D562" w14:textId="77777777" w:rsidR="009374D7" w:rsidRPr="00D471CB" w:rsidRDefault="009374D7" w:rsidP="009374D7">
            <w:pPr>
              <w:spacing w:after="0"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18BE44E" w14:textId="6ACDB9BC" w:rsidR="009374D7" w:rsidRPr="00387C05" w:rsidRDefault="009374D7" w:rsidP="009374D7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Los equipos objeto de garantía serán recibidos y entregados por parte del contratista en la siguiente dirección: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barrio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ciudad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teniendo en cuenta los tiempos estipulados. En caso de hacerse efectiva la garantía, el contratista debe reparar o cambiar el radio o sus accesorios en un plazo no mayor a 30 días calendario, el tiempo contará desde el momento en que el radio o accesorio sea recibido por el contratista. Una vez informado de la garantía, el contratista tendrá 48 horas para recoger el equipo en la dirección indicada.</w:t>
            </w:r>
          </w:p>
        </w:tc>
      </w:tr>
      <w:tr w:rsidR="009374D7" w:rsidRPr="00387C05" w14:paraId="66078C42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E39DD55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6CECF871" w14:textId="77777777" w:rsidR="009374D7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Suministro de repuestos y accesorios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  <w:hideMark/>
          </w:tcPr>
          <w:p w14:paraId="5A03FCD6" w14:textId="77777777" w:rsidR="009374D7" w:rsidRPr="00387C05" w:rsidRDefault="009374D7" w:rsidP="009374D7">
            <w:pPr>
              <w:spacing w:after="0" w:line="240" w:lineRule="atLeast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Disponibilidad de repuestos y accesorios del radio ofertado, por una vigencia mínima de 5 años contados a partir del término de la garantía de fabrica para el modelo de radio adquirido.</w:t>
            </w:r>
          </w:p>
        </w:tc>
      </w:tr>
      <w:tr w:rsidR="009374D7" w:rsidRPr="00387C05" w14:paraId="4812142F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A9CBD1B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7A0F9BAF" w14:textId="77777777" w:rsidR="009374D7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Soporte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3D47179" w14:textId="00F8923F" w:rsidR="009374D7" w:rsidRPr="00387C05" w:rsidRDefault="009374D7" w:rsidP="009374D7">
            <w:pPr>
              <w:spacing w:after="0" w:line="240" w:lineRule="atLeast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Garantizar el</w:t>
            </w: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 mantenimiento y reparación del radio y accesorios ofertados, por una vigencia mínima de 5 años contados a partir del término de la garantía de fabrica para el modelo de radio adquirido.</w:t>
            </w:r>
          </w:p>
        </w:tc>
      </w:tr>
      <w:tr w:rsidR="009374D7" w:rsidRPr="00387C05" w14:paraId="479A5134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789D381F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27EF06D" w14:textId="77777777" w:rsidR="009374D7" w:rsidRPr="00387C05" w:rsidRDefault="009374D7" w:rsidP="009374D7">
            <w:pPr>
              <w:spacing w:after="0" w:line="240" w:lineRule="exac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Datos de contacto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1ADA667C" w14:textId="77777777" w:rsidR="009374D7" w:rsidRPr="00387C05" w:rsidRDefault="009374D7" w:rsidP="009374D7">
            <w:pPr>
              <w:spacing w:after="0" w:line="240" w:lineRule="exact"/>
              <w:ind w:right="57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El oferente deberá suministrar correo electrónico, número de teléfono corporativo y mecanismo para activar el soporte, mantenimiento y garantía.</w:t>
            </w:r>
          </w:p>
        </w:tc>
      </w:tr>
      <w:tr w:rsidR="009374D7" w:rsidRPr="00387C05" w14:paraId="16560BDA" w14:textId="77777777" w:rsidTr="00FC17E0">
        <w:trPr>
          <w:trHeight w:val="298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062A0D8A" w14:textId="77777777" w:rsidR="009374D7" w:rsidRPr="00387C05" w:rsidRDefault="009374D7" w:rsidP="009374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ENTRENAMIENTO</w:t>
            </w:r>
          </w:p>
        </w:tc>
      </w:tr>
      <w:tr w:rsidR="009374D7" w:rsidRPr="00387C05" w14:paraId="62678AC4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7E115DD1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7B4920E5" w14:textId="77777777" w:rsidR="009374D7" w:rsidRPr="00387C05" w:rsidRDefault="009374D7" w:rsidP="009374D7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Evaluar la pertinencia del presente ítem de acuerdo al recurso asignado al proyecto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 y la cantidad de equipos.</w:t>
            </w:r>
          </w:p>
          <w:p w14:paraId="3F7FE8B4" w14:textId="77777777" w:rsidR="009374D7" w:rsidRPr="00387C05" w:rsidRDefault="009374D7" w:rsidP="009374D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90F1071" w14:textId="77777777" w:rsidR="009374D7" w:rsidRPr="00387C05" w:rsidRDefault="009374D7" w:rsidP="009374D7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Transferencia de conocimiento.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1D44CD33" w14:textId="77777777" w:rsidR="00BF3E60" w:rsidRPr="00387C05" w:rsidRDefault="00BF3E60" w:rsidP="00BF3E60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</w:rPr>
              <w:t xml:space="preserve">Se debe capacitar y certificar a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 xml:space="preserve">XX </w:t>
            </w: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 xml:space="preserve"> </w:t>
            </w:r>
            <w:r w:rsidRPr="00387C0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funcionarios 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del Grupo de Tecnologías de la Información y las Comunicaciones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(UNIDAD)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en nivel técnico, y abordará los siguientes temas: </w:t>
            </w:r>
            <w:r w:rsidRPr="003C0920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 xml:space="preserve">ejemplo: </w:t>
            </w:r>
            <w:r w:rsidRPr="00387C05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>mantenimiento preventivo, mantenimiento correctivo, programación, creación e ingreso de algoritmo de encriptación, ajuste de parámetros</w:t>
            </w:r>
            <w:r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 xml:space="preserve">, desensamble, ensamble, </w:t>
            </w:r>
            <w:r w:rsidRPr="00387C05">
              <w:rPr>
                <w:rFonts w:ascii="Arial" w:hAnsi="Arial" w:cs="Arial"/>
                <w:color w:val="EE0000"/>
                <w:sz w:val="20"/>
                <w:szCs w:val="20"/>
                <w:highlight w:val="yellow"/>
                <w:u w:val="single"/>
              </w:rPr>
              <w:t>y puesta en funcionamiento de los equipos ofertados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(se deberán incluir los temas de acuerdo a la necesidad de la unidad).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380EB9A" w14:textId="77777777" w:rsidR="00BF3E60" w:rsidRDefault="00BF3E60" w:rsidP="00BF3E60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C05">
              <w:rPr>
                <w:rFonts w:ascii="Arial" w:hAnsi="Arial" w:cs="Arial"/>
                <w:sz w:val="20"/>
                <w:szCs w:val="20"/>
              </w:rPr>
              <w:t xml:space="preserve">La capacitación debe ser dictada por personal idóneo, altamente capacitado y calificado (el personal capacitador deberá ser aprobado por la supervisión del contrato presentando currículo de personal que dictará la capacitación), será dictada en </w:t>
            </w:r>
            <w:r w:rsidRPr="00387C0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(_________)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[</w:t>
            </w:r>
            <w:r w:rsidRPr="00387C05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a convenir según presupuesto del proyecto]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, con una duración mínima de </w:t>
            </w:r>
            <w:r w:rsidRPr="00387C05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(XX)</w:t>
            </w:r>
            <w:r w:rsidRPr="00387C05">
              <w:rPr>
                <w:rFonts w:ascii="Arial" w:hAnsi="Arial" w:cs="Arial"/>
                <w:sz w:val="20"/>
                <w:szCs w:val="20"/>
              </w:rPr>
              <w:t xml:space="preserve"> horas, de las cuales serán 50% teóricas y 50% prácticas, sin superar 8 horas diarias. </w:t>
            </w:r>
            <w:r w:rsidRPr="00362744">
              <w:rPr>
                <w:rFonts w:ascii="Arial" w:hAnsi="Arial" w:cs="Arial"/>
                <w:sz w:val="20"/>
                <w:szCs w:val="20"/>
              </w:rPr>
              <w:t xml:space="preserve">Adicionalmente, </w:t>
            </w:r>
            <w:r w:rsidRPr="00362744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se incluirán dos (2) días de referenciación tecnológica en sistemas APCO 25</w:t>
            </w:r>
            <w:r w:rsidRPr="00362744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14:paraId="33DB5720" w14:textId="77777777" w:rsidR="00BF3E60" w:rsidRDefault="00BF3E60" w:rsidP="00BF3E60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Pr="00AB758C">
              <w:rPr>
                <w:rFonts w:ascii="Arial" w:hAnsi="Arial" w:cs="Arial"/>
                <w:sz w:val="20"/>
                <w:szCs w:val="20"/>
              </w:rPr>
              <w:t xml:space="preserve">contratista garantizará gastos de transporte (tiquetes aéreos y terrestres según corresponda), alojamiento, alimentación (desayuno, almuerzo y cena), Se dictará en idioma castellano (español) e incluirá materiales explicativos, herramientas y equipos, aulas académicas y disposición de manuales necesarios, según sea el caso. </w:t>
            </w:r>
          </w:p>
          <w:p w14:paraId="00AA3AEC" w14:textId="77777777" w:rsidR="00BF3E60" w:rsidRPr="00B8298E" w:rsidRDefault="00BF3E60" w:rsidP="00BF3E60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298E">
              <w:rPr>
                <w:rFonts w:ascii="Arial" w:hAnsi="Arial" w:cs="Arial"/>
                <w:sz w:val="20"/>
                <w:szCs w:val="20"/>
              </w:rPr>
              <w:t>Nota 1: los certificados de entrenamiento se deberán entregar de manera física y digital, al supervisor del contrato.</w:t>
            </w:r>
          </w:p>
          <w:p w14:paraId="3BEBDC19" w14:textId="1DA3307A" w:rsidR="009374D7" w:rsidRPr="00387C05" w:rsidRDefault="00BF3E60" w:rsidP="00BF3E60">
            <w:pPr>
              <w:spacing w:line="240" w:lineRule="auto"/>
              <w:ind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35F">
              <w:rPr>
                <w:rFonts w:ascii="Arial" w:hAnsi="Arial" w:cs="Arial"/>
                <w:sz w:val="20"/>
                <w:szCs w:val="20"/>
                <w:u w:val="single"/>
              </w:rPr>
              <w:t>Nota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2</w:t>
            </w:r>
            <w:r w:rsidRPr="000B435F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CB6C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 durante la implementación del proyecto bien sea por nuevas soluciones tecnológicas o por adiciones en mejora tecnológica y en caso de que se </w:t>
            </w:r>
            <w:r w:rsidRPr="00CB6CA9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  <w:shd w:val="clear" w:color="auto" w:fill="FFFFFF"/>
              </w:rPr>
              <w:t>requieran visitas para la realización de pruebas FAT (Factory Acceptance Test) y SAT (Site Acceptance Test), las cuales podrán incluir actividades tales como: inspección de referencia, recepción de equipos-sistemas o soluciones, pruebas funcionales, y/o verificación técnica de los equipos, ya sea en las instalaciones del fabricante o en otro país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el contratista asumirá íntegramente los costos derivados de dichas actividades, garantizando así el cumplimiento de los estándares técnicos y contractuales, asegurando la correcta validación y conformidad de los equipos antes de su puesta en operación; por lo tanto, el </w:t>
            </w:r>
            <w:r w:rsidRPr="00CB6CA9">
              <w:rPr>
                <w:rFonts w:ascii="Arial" w:hAnsi="Arial" w:cs="Arial"/>
                <w:sz w:val="20"/>
                <w:szCs w:val="20"/>
              </w:rPr>
              <w:t xml:space="preserve">contratista garantizará gastos de </w:t>
            </w:r>
            <w:r w:rsidRPr="00CB6C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transporte (tiquetes aéreos y terrestres según corresponda), </w:t>
            </w:r>
            <w:r w:rsidRPr="00CB6C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alojamiento, alimentación (desayuno, almuerzo y cena), seguro médico y pólizas según corresponda.</w:t>
            </w:r>
          </w:p>
        </w:tc>
      </w:tr>
      <w:tr w:rsidR="009374D7" w:rsidRPr="00387C05" w14:paraId="67C669A4" w14:textId="77777777" w:rsidTr="00FC17E0">
        <w:trPr>
          <w:trHeight w:val="356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39435952" w14:textId="09900C43" w:rsidR="009374D7" w:rsidRPr="00387C05" w:rsidRDefault="009374D7" w:rsidP="009374D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ESTANDARES REGULATORIOS</w:t>
            </w:r>
          </w:p>
        </w:tc>
      </w:tr>
      <w:tr w:rsidR="009374D7" w:rsidRPr="00387C05" w14:paraId="02DD4F58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1CFA407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5D46626" w14:textId="77777777" w:rsidR="009374D7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Derechos de autor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05FB631" w14:textId="77777777" w:rsidR="009374D7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Adjuntar certificación expedida por el fabricante que lo acredite como propietario del software que utilizan los radios y accesorios ofertados.</w:t>
            </w:r>
          </w:p>
        </w:tc>
      </w:tr>
      <w:tr w:rsidR="009374D7" w:rsidRPr="00387C05" w14:paraId="117C6A6A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7F3998C4" w14:textId="77777777" w:rsidR="009374D7" w:rsidRPr="00387C05" w:rsidRDefault="009374D7" w:rsidP="009374D7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FA68114" w14:textId="77777777" w:rsidR="009374D7" w:rsidRPr="00387C05" w:rsidRDefault="009374D7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Especificaciones Militares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11B2C000" w14:textId="4AE808C2" w:rsidR="009374D7" w:rsidRPr="00387C05" w:rsidRDefault="00BF3E60" w:rsidP="009374D7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MIL 810 </w:t>
            </w:r>
            <w:r>
              <w:rPr>
                <w:rFonts w:ascii="Arial" w:hAnsi="Arial" w:cs="Arial"/>
                <w:sz w:val="20"/>
                <w:szCs w:val="20"/>
                <w:lang w:eastAsia="es-CO"/>
              </w:rPr>
              <w:t xml:space="preserve">C,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D, E, F y G.</w:t>
            </w:r>
          </w:p>
        </w:tc>
      </w:tr>
      <w:tr w:rsidR="00BF3E60" w:rsidRPr="00387C05" w14:paraId="6E6E8ADF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0196E224" w14:textId="77777777" w:rsidR="00BF3E60" w:rsidRPr="00387C05" w:rsidRDefault="00BF3E60" w:rsidP="00BF3E60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146E40F1" w14:textId="7420A95B" w:rsidR="00BF3E60" w:rsidRPr="00387C05" w:rsidRDefault="00BF3E60" w:rsidP="00BF3E60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Certificación de Fabrica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64BE2A6D" w14:textId="240E0F3B" w:rsidR="00BF3E60" w:rsidRPr="00387C05" w:rsidRDefault="00BF3E60" w:rsidP="00BF3E60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Anexar certificación expedida por el fabricante, mediante la cual se evidencie su capacidad de comercialización, instalación, soporte y garantía del radio y accesorios ofertados.</w:t>
            </w:r>
          </w:p>
        </w:tc>
      </w:tr>
      <w:tr w:rsidR="00BF3E60" w:rsidRPr="00387C05" w14:paraId="739EDFA6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6D0B10A3" w14:textId="77777777" w:rsidR="00BF3E60" w:rsidRPr="00387C05" w:rsidRDefault="00BF3E60" w:rsidP="00BF3E60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C8A3CE4" w14:textId="77777777" w:rsidR="00BF3E60" w:rsidRPr="00387C05" w:rsidRDefault="00BF3E60" w:rsidP="00BF3E60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 xml:space="preserve">Estándares de protección contra humedad y polvo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3E4EE473" w14:textId="77777777" w:rsidR="00BF3E60" w:rsidRPr="00387C05" w:rsidRDefault="00BF3E60" w:rsidP="00BF3E60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387C05">
              <w:rPr>
                <w:rFonts w:ascii="Arial" w:hAnsi="Arial" w:cs="Arial"/>
                <w:sz w:val="20"/>
                <w:szCs w:val="20"/>
                <w:lang w:eastAsia="es-CO"/>
              </w:rPr>
              <w:t>IP68 o mejor.</w:t>
            </w:r>
          </w:p>
        </w:tc>
      </w:tr>
      <w:tr w:rsidR="00BF3E60" w:rsidRPr="00387C05" w14:paraId="44862081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30F6D546" w14:textId="77777777" w:rsidR="00BF3E60" w:rsidRPr="00387C05" w:rsidRDefault="00BF3E60" w:rsidP="00BF3E60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08609C8D" w14:textId="77777777" w:rsidR="00BF3E60" w:rsidRPr="00387C05" w:rsidRDefault="00BF3E60" w:rsidP="00BF3E60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C7A15">
              <w:rPr>
                <w:rFonts w:ascii="Arial" w:hAnsi="Arial" w:cs="Arial"/>
                <w:bCs/>
                <w:sz w:val="20"/>
                <w:szCs w:val="20"/>
                <w:highlight w:val="lightGray"/>
              </w:rPr>
              <w:t>Lugar de entrega</w:t>
            </w:r>
            <w:r w:rsidRPr="00387C0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7D627096" w14:textId="2B413C4C" w:rsidR="00BF3E60" w:rsidRPr="00387C05" w:rsidRDefault="00BF3E60" w:rsidP="00BF3E60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Los equipos serán entregados por parte del contratista en la siguiente dirección: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 barrio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  <w:t xml:space="preserve"> </w:t>
            </w: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 xml:space="preserve">ciudad 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  <w:lang w:eastAsia="es-CO"/>
              </w:rPr>
              <w:t>(______________)</w:t>
            </w:r>
            <w:r w:rsidRPr="00D471CB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  <w:t>.</w:t>
            </w:r>
          </w:p>
        </w:tc>
      </w:tr>
      <w:tr w:rsidR="00EE7C33" w:rsidRPr="00387C05" w14:paraId="53C7573B" w14:textId="77777777" w:rsidTr="00EE7C33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21C53CA" w14:textId="0264AB6E" w:rsidR="00EE7C33" w:rsidRPr="00EE7C33" w:rsidRDefault="00EE7C33" w:rsidP="00EE7C33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EE7C33"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  <w:t>SOLUCIONES TECNOLOGICAS</w:t>
            </w:r>
          </w:p>
        </w:tc>
      </w:tr>
      <w:tr w:rsidR="00EE7C33" w:rsidRPr="00387C05" w14:paraId="045ADCA1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F848AFF" w14:textId="77777777" w:rsidR="00EE7C33" w:rsidRPr="00387C05" w:rsidRDefault="00EE7C33" w:rsidP="00EE7C33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2758A837" w14:textId="77777777" w:rsidR="00EE7C33" w:rsidRPr="00CF19AD" w:rsidRDefault="00EE7C33" w:rsidP="00EE7C3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CO"/>
              </w:rPr>
              <w:t>Solución para el ingreso de algoritmos de encriptación</w:t>
            </w:r>
          </w:p>
          <w:p w14:paraId="2AD5278A" w14:textId="0F3A0599" w:rsidR="00EE7C33" w:rsidRPr="005C7A15" w:rsidRDefault="00EE7C33" w:rsidP="00EE7C33">
            <w:pPr>
              <w:spacing w:after="0" w:line="240" w:lineRule="atLeast"/>
              <w:jc w:val="both"/>
              <w:rPr>
                <w:rFonts w:ascii="Arial" w:hAnsi="Arial" w:cs="Arial"/>
                <w:bCs/>
                <w:sz w:val="20"/>
                <w:szCs w:val="20"/>
                <w:highlight w:val="lightGray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Evaluar la pertinencia del presente ítem de acuerdo al recurso asignado para el proyecto de radios o infraestructura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E5A96E0" w14:textId="3FF57A3A" w:rsidR="00EE7C33" w:rsidRPr="00D471CB" w:rsidRDefault="00EE7C33" w:rsidP="00EE7C33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CO"/>
              </w:rPr>
              <w:t xml:space="preserve">Por la </w:t>
            </w: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green"/>
                <w:lang w:eastAsia="es-CO"/>
              </w:rPr>
              <w:t xml:space="preserve">compra de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green"/>
                <w:lang w:eastAsia="es-CO"/>
              </w:rPr>
              <w:t>xxx</w:t>
            </w: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green"/>
                <w:lang w:eastAsia="es-CO"/>
              </w:rPr>
              <w:t xml:space="preserve"> radios </w:t>
            </w: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CO"/>
              </w:rPr>
              <w:t>se debe suministrar una solución (Hardware y Software) completamente funcional y administrable para la implementación de Over The Air Rekeying – OTAR, garantizando la compatibilidad con la infraestructura y terminales de comunicación de voz que soporten esta tecnología. utilizados actualmente por la Policía Nacional.</w:t>
            </w:r>
          </w:p>
        </w:tc>
      </w:tr>
      <w:tr w:rsidR="00EE7C33" w:rsidRPr="00387C05" w14:paraId="6B93CCD5" w14:textId="77777777" w:rsidTr="00BF3E60">
        <w:trPr>
          <w:trHeight w:val="20"/>
          <w:jc w:val="center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53347F9C" w14:textId="77777777" w:rsidR="00EE7C33" w:rsidRPr="00387C05" w:rsidRDefault="00EE7C33" w:rsidP="00EE7C33">
            <w:pPr>
              <w:numPr>
                <w:ilvl w:val="0"/>
                <w:numId w:val="24"/>
              </w:numPr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475ECD06" w14:textId="77777777" w:rsidR="00EE7C33" w:rsidRPr="00D471CB" w:rsidRDefault="00EE7C33" w:rsidP="00EE7C33">
            <w:pPr>
              <w:spacing w:line="240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</w:pPr>
            <w:r w:rsidRPr="00D471CB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  <w:highlight w:val="yellow"/>
                <w:u w:val="single"/>
              </w:rPr>
              <w:t>Nota: Evaluar la pertinencia del presente ítem de acuerdo al recurso asignado al proyecto.</w:t>
            </w:r>
          </w:p>
          <w:p w14:paraId="1AEC43BC" w14:textId="77777777" w:rsidR="00EE7C33" w:rsidRPr="00CF19AD" w:rsidRDefault="00EE7C33" w:rsidP="00EE7C3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CO"/>
              </w:rPr>
            </w:pPr>
          </w:p>
          <w:p w14:paraId="201058A5" w14:textId="74EF53FE" w:rsidR="00EE7C33" w:rsidRPr="005C7A15" w:rsidRDefault="00EE7C33" w:rsidP="00EE7C33">
            <w:pPr>
              <w:spacing w:after="0" w:line="240" w:lineRule="atLeast"/>
              <w:jc w:val="both"/>
              <w:rPr>
                <w:rFonts w:ascii="Arial" w:hAnsi="Arial" w:cs="Arial"/>
                <w:bCs/>
                <w:sz w:val="20"/>
                <w:szCs w:val="20"/>
                <w:highlight w:val="lightGray"/>
              </w:rPr>
            </w:pP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CO"/>
              </w:rPr>
              <w:t>Solución visualización GPS</w:t>
            </w:r>
          </w:p>
        </w:tc>
        <w:tc>
          <w:tcPr>
            <w:tcW w:w="3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92" w:type="dxa"/>
              <w:bottom w:w="0" w:type="dxa"/>
              <w:right w:w="10" w:type="dxa"/>
            </w:tcMar>
            <w:vAlign w:val="center"/>
          </w:tcPr>
          <w:p w14:paraId="1C76292B" w14:textId="77777777" w:rsidR="00EE7C33" w:rsidRPr="00CF19AD" w:rsidRDefault="00EE7C33" w:rsidP="00EE7C33">
            <w:pPr>
              <w:spacing w:line="240" w:lineRule="auto"/>
              <w:ind w:right="57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s-CO"/>
              </w:rPr>
            </w:pP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CO"/>
              </w:rPr>
              <w:t xml:space="preserve">Por la </w:t>
            </w: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green"/>
                <w:lang w:eastAsia="es-CO"/>
              </w:rPr>
              <w:t xml:space="preserve">compra de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green"/>
                <w:lang w:eastAsia="es-CO"/>
              </w:rPr>
              <w:t>xxx</w:t>
            </w: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green"/>
                <w:lang w:eastAsia="es-CO"/>
              </w:rPr>
              <w:t xml:space="preserve"> radios </w:t>
            </w:r>
            <w:r w:rsidRPr="00CF19AD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eastAsia="es-CO"/>
              </w:rPr>
              <w:t>se debe suministrar una solución (Hardware y Software) completamente funcional y administrable para la implementación y visualización de la ubicación en tiempo real de los equipos de radio con tecnología GPS, empleando la infraestructura y terminales de comunicación de voz que soporten esta tecnología, en los equipos utilizados actualmente por la Policía Nacional.</w:t>
            </w:r>
          </w:p>
          <w:p w14:paraId="7C160DB1" w14:textId="77777777" w:rsidR="00EE7C33" w:rsidRDefault="00EE7C33" w:rsidP="00EE7C33">
            <w:pPr>
              <w:spacing w:line="240" w:lineRule="auto"/>
              <w:ind w:right="57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es-CO"/>
              </w:rPr>
            </w:pPr>
          </w:p>
          <w:p w14:paraId="75182C8B" w14:textId="77777777" w:rsidR="00EE7C33" w:rsidRPr="00D471CB" w:rsidRDefault="00EE7C33" w:rsidP="00EE7C33">
            <w:pPr>
              <w:spacing w:line="240" w:lineRule="auto"/>
              <w:ind w:right="57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es-CO"/>
              </w:rPr>
              <w:t>OBLIGATORIO: MEBOG, MESOA y REMSA</w:t>
            </w:r>
          </w:p>
          <w:p w14:paraId="2E2564AB" w14:textId="3B71CA68" w:rsidR="00EE7C33" w:rsidRPr="00D471CB" w:rsidRDefault="00EE7C33" w:rsidP="00EE7C33">
            <w:pPr>
              <w:spacing w:after="0" w:line="240" w:lineRule="atLeast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D471CB">
              <w:rPr>
                <w:rFonts w:ascii="Arial" w:hAnsi="Arial" w:cs="Arial"/>
                <w:sz w:val="20"/>
                <w:szCs w:val="20"/>
                <w:lang w:eastAsia="es-CO"/>
              </w:rPr>
              <w:t>Los radios deben contar con licencia de ENCHANCED DATA, LOCATION ON PTT.</w:t>
            </w:r>
          </w:p>
        </w:tc>
      </w:tr>
      <w:bookmarkEnd w:id="0"/>
    </w:tbl>
    <w:p w14:paraId="1E4FA53B" w14:textId="77777777" w:rsidR="00FD6E10" w:rsidRDefault="00FD6E10" w:rsidP="00BD7E6E">
      <w:pPr>
        <w:pStyle w:val="Prrafodelista"/>
        <w:tabs>
          <w:tab w:val="left" w:pos="1503"/>
        </w:tabs>
        <w:ind w:left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A5BB90C" w14:textId="77777777" w:rsidR="00FD6E10" w:rsidRPr="00387C05" w:rsidRDefault="00FD6E10" w:rsidP="00FD6E10">
      <w:pPr>
        <w:tabs>
          <w:tab w:val="left" w:pos="1503"/>
        </w:tabs>
        <w:spacing w:line="240" w:lineRule="auto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highlight w:val="cyan"/>
          <w:u w:val="single"/>
        </w:rPr>
      </w:pPr>
      <w:r w:rsidRPr="00387C05">
        <w:rPr>
          <w:rFonts w:ascii="Arial" w:eastAsia="Arial" w:hAnsi="Arial" w:cs="Arial"/>
          <w:b/>
          <w:bCs/>
          <w:color w:val="FF0000"/>
          <w:sz w:val="20"/>
          <w:szCs w:val="20"/>
          <w:highlight w:val="cyan"/>
          <w:u w:val="single"/>
        </w:rPr>
        <w:t>NOTA: Los aspectos relacionados en color amarillo deben ser analizados, validados y ajustados por la unidad de acuerdo al recurso asignado y pertinencia del mismo.</w:t>
      </w:r>
    </w:p>
    <w:p w14:paraId="4BD6CE4F" w14:textId="77777777" w:rsidR="00FD6E10" w:rsidRPr="00387C05" w:rsidRDefault="00FD6E10" w:rsidP="00FD6E10">
      <w:pPr>
        <w:tabs>
          <w:tab w:val="left" w:pos="1503"/>
        </w:tabs>
        <w:spacing w:line="240" w:lineRule="auto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highlight w:val="cyan"/>
          <w:u w:val="single"/>
        </w:rPr>
      </w:pPr>
    </w:p>
    <w:p w14:paraId="226F13EA" w14:textId="0AB59B72" w:rsidR="00FD6E10" w:rsidRDefault="00FD6E10" w:rsidP="00FD6E10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  <w:r w:rsidRPr="00387C05">
        <w:rPr>
          <w:rFonts w:ascii="Arial" w:eastAsia="Arial" w:hAnsi="Arial" w:cs="Arial"/>
          <w:b/>
          <w:bCs/>
          <w:color w:val="FF0000"/>
          <w:sz w:val="20"/>
          <w:szCs w:val="20"/>
          <w:highlight w:val="cyan"/>
          <w:u w:val="single"/>
        </w:rPr>
        <w:t>Los demás ítems NO DEBEN SER MODIFICADOS de lo contrario serán devuelto el proyecto que presente la unidad.</w:t>
      </w:r>
    </w:p>
    <w:p w14:paraId="2487490E" w14:textId="77777777" w:rsidR="00824476" w:rsidRDefault="00824476" w:rsidP="00FD6E10">
      <w:pPr>
        <w:pStyle w:val="Prrafodelista"/>
        <w:tabs>
          <w:tab w:val="left" w:pos="1503"/>
        </w:tabs>
        <w:ind w:left="0"/>
        <w:jc w:val="both"/>
        <w:rPr>
          <w:rFonts w:ascii="Arial" w:eastAsia="Arial" w:hAnsi="Arial" w:cs="Arial"/>
          <w:b/>
          <w:bCs/>
          <w:color w:val="FF0000"/>
          <w:sz w:val="20"/>
          <w:szCs w:val="20"/>
          <w:u w:val="single"/>
        </w:rPr>
      </w:pPr>
    </w:p>
    <w:p w14:paraId="3B88C6C0" w14:textId="77777777" w:rsidR="00540D3B" w:rsidRPr="00CB6CA9" w:rsidRDefault="00540D3B" w:rsidP="00A05182">
      <w:pPr>
        <w:spacing w:line="240" w:lineRule="auto"/>
        <w:contextualSpacing/>
        <w:rPr>
          <w:rFonts w:ascii="Arial" w:hAnsi="Arial" w:cs="Arial"/>
          <w:color w:val="5B9BD5"/>
          <w:sz w:val="20"/>
          <w:szCs w:val="20"/>
        </w:rPr>
      </w:pPr>
    </w:p>
    <w:sectPr w:rsidR="00540D3B" w:rsidRPr="00CB6CA9" w:rsidSect="005366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A174D" w14:textId="77777777" w:rsidR="003967AE" w:rsidRDefault="003967AE" w:rsidP="00274C30">
      <w:pPr>
        <w:spacing w:after="0" w:line="240" w:lineRule="auto"/>
      </w:pPr>
      <w:r>
        <w:separator/>
      </w:r>
    </w:p>
  </w:endnote>
  <w:endnote w:type="continuationSeparator" w:id="0">
    <w:p w14:paraId="418869C6" w14:textId="77777777" w:rsidR="003967AE" w:rsidRDefault="003967AE" w:rsidP="0027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784A1" w14:textId="77777777" w:rsidR="003A1580" w:rsidRDefault="003A15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F767A" w14:textId="77777777" w:rsidR="00D11D55" w:rsidRPr="000B6069" w:rsidRDefault="00D11D55" w:rsidP="00D11D55">
    <w:pPr>
      <w:pStyle w:val="Piedepgina"/>
      <w:tabs>
        <w:tab w:val="clear" w:pos="8504"/>
        <w:tab w:val="right" w:pos="8931"/>
      </w:tabs>
      <w:jc w:val="center"/>
      <w:rPr>
        <w:rFonts w:ascii="Arial" w:hAnsi="Arial" w:cs="Arial"/>
        <w:b/>
        <w:bCs/>
        <w:color w:val="808080"/>
        <w:sz w:val="32"/>
        <w:szCs w:val="32"/>
        <w:lang w:val="es-CO"/>
      </w:rPr>
    </w:pPr>
    <w:r w:rsidRPr="000B6069">
      <w:rPr>
        <w:rFonts w:ascii="Arial" w:hAnsi="Arial" w:cs="Arial"/>
        <w:b/>
        <w:bCs/>
        <w:color w:val="808080"/>
        <w:sz w:val="32"/>
        <w:szCs w:val="32"/>
        <w:lang w:val="es-CO"/>
      </w:rPr>
      <w:t>FORMATO NO CONTROLADO</w:t>
    </w:r>
  </w:p>
  <w:p w14:paraId="49110F38" w14:textId="77777777" w:rsidR="00D11D55" w:rsidRDefault="00D11D5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1617" w14:textId="4855A097" w:rsidR="009C5114" w:rsidRPr="00D11D55" w:rsidRDefault="00D11D55" w:rsidP="00D11D55">
    <w:pPr>
      <w:pStyle w:val="Piedepgina"/>
      <w:tabs>
        <w:tab w:val="clear" w:pos="8504"/>
        <w:tab w:val="right" w:pos="8931"/>
      </w:tabs>
      <w:jc w:val="center"/>
      <w:rPr>
        <w:rFonts w:ascii="Arial" w:hAnsi="Arial" w:cs="Arial"/>
        <w:b/>
        <w:bCs/>
        <w:color w:val="808080"/>
        <w:sz w:val="24"/>
        <w:szCs w:val="24"/>
        <w:lang w:val="es-CO"/>
      </w:rPr>
    </w:pPr>
    <w:r w:rsidRPr="00D11D55">
      <w:rPr>
        <w:rFonts w:ascii="Arial" w:hAnsi="Arial" w:cs="Arial"/>
        <w:b/>
        <w:bCs/>
        <w:color w:val="808080"/>
        <w:sz w:val="24"/>
        <w:szCs w:val="24"/>
        <w:lang w:val="es-CO"/>
      </w:rPr>
      <w:t>FORMATO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8E40E" w14:textId="77777777" w:rsidR="003967AE" w:rsidRDefault="003967AE" w:rsidP="00274C30">
      <w:pPr>
        <w:spacing w:after="0" w:line="240" w:lineRule="auto"/>
      </w:pPr>
      <w:r>
        <w:separator/>
      </w:r>
    </w:p>
  </w:footnote>
  <w:footnote w:type="continuationSeparator" w:id="0">
    <w:p w14:paraId="24A0E47A" w14:textId="77777777" w:rsidR="003967AE" w:rsidRDefault="003967AE" w:rsidP="00274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9B75" w14:textId="77777777" w:rsidR="003A1580" w:rsidRDefault="003A15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24" w:type="pct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7142"/>
      <w:gridCol w:w="2258"/>
    </w:tblGrid>
    <w:tr w:rsidR="00951744" w:rsidRPr="00AA1768" w14:paraId="1FE4DEAD" w14:textId="77777777" w:rsidTr="003A1580">
      <w:trPr>
        <w:trHeight w:val="710"/>
      </w:trPr>
      <w:tc>
        <w:tcPr>
          <w:tcW w:w="3799" w:type="pct"/>
          <w:vAlign w:val="center"/>
        </w:tcPr>
        <w:p w14:paraId="4CD43BA0" w14:textId="5A16479D" w:rsidR="00951744" w:rsidRPr="00347693" w:rsidRDefault="006F2459" w:rsidP="003A1580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47693">
            <w:rPr>
              <w:rFonts w:ascii="Arial" w:hAnsi="Arial" w:cs="Arial"/>
              <w:b/>
              <w:sz w:val="20"/>
              <w:szCs w:val="20"/>
            </w:rPr>
            <w:t>OFICINA DE TECNOLOGÍAS DE LA INFORMACIÓN Y LAS COMUNICACIONES</w:t>
          </w:r>
        </w:p>
      </w:tc>
      <w:tc>
        <w:tcPr>
          <w:tcW w:w="1201" w:type="pct"/>
          <w:vMerge w:val="restart"/>
        </w:tcPr>
        <w:p w14:paraId="05005015" w14:textId="07E2B9F9" w:rsidR="00951744" w:rsidRPr="00AA1768" w:rsidRDefault="00FD6E10" w:rsidP="00951744">
          <w:pPr>
            <w:spacing w:after="0"/>
            <w:jc w:val="center"/>
            <w:rPr>
              <w:rFonts w:ascii="Arial" w:hAnsi="Arial" w:cs="Arial"/>
              <w:b/>
              <w:bCs/>
              <w:color w:val="333333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  <w:lang w:val="es-CO"/>
            </w:rPr>
            <w:drawing>
              <wp:inline distT="0" distB="0" distL="0" distR="0" wp14:anchorId="5B5FBF28" wp14:editId="56A80C0A">
                <wp:extent cx="731520" cy="731520"/>
                <wp:effectExtent l="0" t="0" r="0" b="0"/>
                <wp:docPr id="3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0CD8C4" w14:textId="03E7498D" w:rsidR="00951744" w:rsidRPr="00AA1768" w:rsidRDefault="006F2459" w:rsidP="00951744">
          <w:pPr>
            <w:spacing w:after="0"/>
            <w:jc w:val="center"/>
            <w:rPr>
              <w:rFonts w:ascii="Arial" w:hAnsi="Arial" w:cs="Arial"/>
              <w:sz w:val="20"/>
              <w:szCs w:val="20"/>
            </w:rPr>
          </w:pPr>
          <w:r w:rsidRPr="00AA1768">
            <w:rPr>
              <w:rFonts w:ascii="Arial" w:hAnsi="Arial" w:cs="Arial"/>
              <w:b/>
              <w:bCs/>
              <w:color w:val="333333"/>
              <w:sz w:val="20"/>
              <w:szCs w:val="20"/>
            </w:rPr>
            <w:t>POLICÍA NACIONAL</w:t>
          </w:r>
        </w:p>
      </w:tc>
    </w:tr>
    <w:tr w:rsidR="00A2117F" w:rsidRPr="00AA1768" w14:paraId="20C49D66" w14:textId="77777777" w:rsidTr="003A1580">
      <w:trPr>
        <w:trHeight w:val="711"/>
      </w:trPr>
      <w:tc>
        <w:tcPr>
          <w:tcW w:w="3799" w:type="pct"/>
          <w:vAlign w:val="center"/>
        </w:tcPr>
        <w:p w14:paraId="5ACF94EC" w14:textId="4F1FEACE" w:rsidR="00A2117F" w:rsidRPr="00AA1768" w:rsidRDefault="006F2459" w:rsidP="003A1580">
          <w:pPr>
            <w:spacing w:after="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97B15">
            <w:rPr>
              <w:rFonts w:ascii="Arial" w:hAnsi="Arial" w:cs="Arial"/>
              <w:b/>
              <w:sz w:val="20"/>
              <w:szCs w:val="20"/>
            </w:rPr>
            <w:t xml:space="preserve">ESPECIFICACIÓN TÉCNICA </w:t>
          </w:r>
          <w:r>
            <w:rPr>
              <w:rFonts w:ascii="Arial" w:hAnsi="Arial" w:cs="Arial"/>
              <w:b/>
              <w:sz w:val="20"/>
              <w:szCs w:val="20"/>
            </w:rPr>
            <w:t>ELEMENTOS TECNOLÓGICOS</w:t>
          </w:r>
        </w:p>
      </w:tc>
      <w:tc>
        <w:tcPr>
          <w:tcW w:w="1201" w:type="pct"/>
          <w:vMerge/>
        </w:tcPr>
        <w:p w14:paraId="6891144C" w14:textId="77777777" w:rsidR="00A2117F" w:rsidRPr="00AA1768" w:rsidRDefault="00A2117F" w:rsidP="00951744">
          <w:pPr>
            <w:spacing w:after="0"/>
            <w:rPr>
              <w:rFonts w:ascii="Arial" w:hAnsi="Arial" w:cs="Arial"/>
              <w:sz w:val="20"/>
              <w:szCs w:val="20"/>
            </w:rPr>
          </w:pPr>
        </w:p>
      </w:tc>
    </w:tr>
  </w:tbl>
  <w:p w14:paraId="31D71A36" w14:textId="77777777" w:rsidR="006B3995" w:rsidRPr="006B3995" w:rsidRDefault="006B3995" w:rsidP="000369D9">
    <w:pPr>
      <w:pStyle w:val="Encabezado"/>
      <w:jc w:val="center"/>
      <w:rPr>
        <w:rFonts w:ascii="Arial" w:hAnsi="Arial" w:cs="Arial"/>
        <w:b/>
        <w:color w:val="5B9BD5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B4C06" w14:textId="77777777" w:rsidR="003A1580" w:rsidRDefault="003A15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C6874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C56D1"/>
    <w:multiLevelType w:val="multilevel"/>
    <w:tmpl w:val="ACAA67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>
      <w:start w:val="1"/>
      <w:numFmt w:val="none"/>
      <w:lvlText w:val="1.1."/>
      <w:lvlJc w:val="left"/>
      <w:pPr>
        <w:tabs>
          <w:tab w:val="num" w:pos="357"/>
        </w:tabs>
        <w:ind w:left="357" w:hanging="357"/>
      </w:pPr>
    </w:lvl>
    <w:lvl w:ilvl="3">
      <w:start w:val="1"/>
      <w:numFmt w:val="decimal"/>
      <w:lvlText w:val="%1%2.%3%4.1."/>
      <w:lvlJc w:val="left"/>
      <w:pPr>
        <w:tabs>
          <w:tab w:val="num" w:pos="357"/>
        </w:tabs>
        <w:ind w:left="357" w:hanging="357"/>
      </w:pPr>
    </w:lvl>
    <w:lvl w:ilvl="4">
      <w:start w:val="1"/>
      <w:numFmt w:val="decimal"/>
      <w:lvlText w:val="%1%2%3.%4.%5.1."/>
      <w:lvlJc w:val="left"/>
      <w:pPr>
        <w:tabs>
          <w:tab w:val="num" w:pos="357"/>
        </w:tabs>
        <w:ind w:left="357" w:hanging="357"/>
      </w:pPr>
    </w:lvl>
    <w:lvl w:ilvl="5">
      <w:start w:val="1"/>
      <w:numFmt w:val="decimal"/>
      <w:lvlText w:val="%1%2.%3%4.%5.%6.1."/>
      <w:lvlJc w:val="left"/>
      <w:pPr>
        <w:tabs>
          <w:tab w:val="num" w:pos="357"/>
        </w:tabs>
        <w:ind w:left="357" w:hanging="357"/>
      </w:pPr>
    </w:lvl>
    <w:lvl w:ilvl="6">
      <w:start w:val="1"/>
      <w:numFmt w:val="decimal"/>
      <w:lvlText w:val="%1%2.%3%4.%5.%6.%7.1."/>
      <w:lvlJc w:val="left"/>
      <w:pPr>
        <w:tabs>
          <w:tab w:val="num" w:pos="357"/>
        </w:tabs>
        <w:ind w:left="357" w:hanging="357"/>
      </w:pPr>
    </w:lvl>
    <w:lvl w:ilvl="7">
      <w:start w:val="1"/>
      <w:numFmt w:val="decimal"/>
      <w:lvlText w:val="%2.%3%4.%5.%6.%7.%8.1."/>
      <w:lvlJc w:val="left"/>
      <w:pPr>
        <w:tabs>
          <w:tab w:val="num" w:pos="357"/>
        </w:tabs>
        <w:ind w:left="357" w:hanging="357"/>
      </w:pPr>
    </w:lvl>
    <w:lvl w:ilvl="8">
      <w:start w:val="1"/>
      <w:numFmt w:val="decimal"/>
      <w:lvlText w:val="%1%2.%3%4.%5.%6.%7.%8.%9.1."/>
      <w:lvlJc w:val="left"/>
      <w:pPr>
        <w:tabs>
          <w:tab w:val="num" w:pos="357"/>
        </w:tabs>
        <w:ind w:left="357" w:hanging="357"/>
      </w:pPr>
    </w:lvl>
  </w:abstractNum>
  <w:abstractNum w:abstractNumId="2" w15:restartNumberingAfterBreak="0">
    <w:nsid w:val="18FC37E9"/>
    <w:multiLevelType w:val="hybridMultilevel"/>
    <w:tmpl w:val="9426096E"/>
    <w:lvl w:ilvl="0" w:tplc="71008E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3780A"/>
    <w:multiLevelType w:val="hybridMultilevel"/>
    <w:tmpl w:val="CCF69CB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2322B2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E73E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FE0A59"/>
    <w:multiLevelType w:val="hybridMultilevel"/>
    <w:tmpl w:val="274028F8"/>
    <w:lvl w:ilvl="0" w:tplc="BC00FF9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F0CF9"/>
    <w:multiLevelType w:val="hybridMultilevel"/>
    <w:tmpl w:val="0F14D53A"/>
    <w:lvl w:ilvl="0" w:tplc="552853BA">
      <w:start w:val="1"/>
      <w:numFmt w:val="decimal"/>
      <w:lvlText w:val="1.%1"/>
      <w:lvlJc w:val="right"/>
      <w:pPr>
        <w:ind w:left="680" w:hanging="340"/>
      </w:pPr>
      <w:rPr>
        <w:rFonts w:hint="default"/>
        <w:b w:val="0"/>
        <w:bCs w:val="0"/>
        <w:color w:val="auto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71582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B07E6"/>
    <w:multiLevelType w:val="hybridMultilevel"/>
    <w:tmpl w:val="7E9224BE"/>
    <w:lvl w:ilvl="0" w:tplc="0C0A0001">
      <w:start w:val="1"/>
      <w:numFmt w:val="bullet"/>
      <w:lvlText w:val=""/>
      <w:lvlJc w:val="left"/>
      <w:pPr>
        <w:tabs>
          <w:tab w:val="num" w:pos="999"/>
        </w:tabs>
        <w:ind w:left="99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19"/>
        </w:tabs>
        <w:ind w:left="171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0" w15:restartNumberingAfterBreak="0">
    <w:nsid w:val="36C8556F"/>
    <w:multiLevelType w:val="hybridMultilevel"/>
    <w:tmpl w:val="B1105F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D23D3"/>
    <w:multiLevelType w:val="multilevel"/>
    <w:tmpl w:val="009E1134"/>
    <w:lvl w:ilvl="0">
      <w:start w:val="1"/>
      <w:numFmt w:val="decimal"/>
      <w:lvlText w:val="1.%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C5000DE"/>
    <w:multiLevelType w:val="hybridMultilevel"/>
    <w:tmpl w:val="E84440C8"/>
    <w:lvl w:ilvl="0" w:tplc="AE209E82">
      <w:start w:val="1"/>
      <w:numFmt w:val="decimal"/>
      <w:lvlText w:val="3.%1"/>
      <w:lvlJc w:val="center"/>
      <w:pPr>
        <w:ind w:left="644" w:hanging="360"/>
      </w:pPr>
      <w:rPr>
        <w:rFonts w:ascii="Arial" w:hAnsi="Arial" w:cs="Arial" w:hint="default"/>
        <w:b/>
        <w:bCs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E12CBF"/>
    <w:multiLevelType w:val="hybridMultilevel"/>
    <w:tmpl w:val="AE36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002D2"/>
    <w:multiLevelType w:val="hybridMultilevel"/>
    <w:tmpl w:val="87901B0C"/>
    <w:lvl w:ilvl="0" w:tplc="825448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66358"/>
    <w:multiLevelType w:val="hybridMultilevel"/>
    <w:tmpl w:val="EF0C500C"/>
    <w:lvl w:ilvl="0" w:tplc="FFFFFFFF">
      <w:start w:val="1"/>
      <w:numFmt w:val="decimal"/>
      <w:lvlText w:val="1.%1"/>
      <w:lvlJc w:val="right"/>
      <w:pPr>
        <w:ind w:left="92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D7F2D"/>
    <w:multiLevelType w:val="hybridMultilevel"/>
    <w:tmpl w:val="ECF867F2"/>
    <w:lvl w:ilvl="0" w:tplc="EBE8C7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72288"/>
    <w:multiLevelType w:val="hybridMultilevel"/>
    <w:tmpl w:val="ECF867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677A0"/>
    <w:multiLevelType w:val="hybridMultilevel"/>
    <w:tmpl w:val="82D4A898"/>
    <w:lvl w:ilvl="0" w:tplc="BEF67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51A19"/>
    <w:multiLevelType w:val="hybridMultilevel"/>
    <w:tmpl w:val="DDA472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66A8C"/>
    <w:multiLevelType w:val="hybridMultilevel"/>
    <w:tmpl w:val="A39660C0"/>
    <w:lvl w:ilvl="0" w:tplc="FFFFFFFF">
      <w:start w:val="2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66837"/>
    <w:multiLevelType w:val="hybridMultilevel"/>
    <w:tmpl w:val="93EE7A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059C1"/>
    <w:multiLevelType w:val="hybridMultilevel"/>
    <w:tmpl w:val="82EE74AA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EBD5BC7"/>
    <w:multiLevelType w:val="hybridMultilevel"/>
    <w:tmpl w:val="686C8F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F26B02"/>
    <w:multiLevelType w:val="hybridMultilevel"/>
    <w:tmpl w:val="EF0C500C"/>
    <w:lvl w:ilvl="0" w:tplc="552853BA">
      <w:start w:val="1"/>
      <w:numFmt w:val="decimal"/>
      <w:lvlText w:val="1.%1"/>
      <w:lvlJc w:val="right"/>
      <w:pPr>
        <w:ind w:left="928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137048">
    <w:abstractNumId w:val="20"/>
  </w:num>
  <w:num w:numId="2" w16cid:durableId="850878863">
    <w:abstractNumId w:val="5"/>
  </w:num>
  <w:num w:numId="3" w16cid:durableId="114298835">
    <w:abstractNumId w:val="21"/>
  </w:num>
  <w:num w:numId="4" w16cid:durableId="1344749812">
    <w:abstractNumId w:val="6"/>
  </w:num>
  <w:num w:numId="5" w16cid:durableId="578103662">
    <w:abstractNumId w:val="22"/>
  </w:num>
  <w:num w:numId="6" w16cid:durableId="534468045">
    <w:abstractNumId w:val="9"/>
  </w:num>
  <w:num w:numId="7" w16cid:durableId="1950358502">
    <w:abstractNumId w:val="2"/>
  </w:num>
  <w:num w:numId="8" w16cid:durableId="33166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9676505">
    <w:abstractNumId w:val="10"/>
  </w:num>
  <w:num w:numId="10" w16cid:durableId="456068861">
    <w:abstractNumId w:val="23"/>
  </w:num>
  <w:num w:numId="11" w16cid:durableId="917907307">
    <w:abstractNumId w:val="11"/>
  </w:num>
  <w:num w:numId="12" w16cid:durableId="1617640034">
    <w:abstractNumId w:val="18"/>
  </w:num>
  <w:num w:numId="13" w16cid:durableId="246500317">
    <w:abstractNumId w:val="14"/>
  </w:num>
  <w:num w:numId="14" w16cid:durableId="717630260">
    <w:abstractNumId w:val="16"/>
  </w:num>
  <w:num w:numId="15" w16cid:durableId="1163545389">
    <w:abstractNumId w:val="8"/>
  </w:num>
  <w:num w:numId="16" w16cid:durableId="1114668207">
    <w:abstractNumId w:val="4"/>
  </w:num>
  <w:num w:numId="17" w16cid:durableId="125050220">
    <w:abstractNumId w:val="0"/>
  </w:num>
  <w:num w:numId="18" w16cid:durableId="1265116440">
    <w:abstractNumId w:val="12"/>
  </w:num>
  <w:num w:numId="19" w16cid:durableId="1567570377">
    <w:abstractNumId w:val="7"/>
  </w:num>
  <w:num w:numId="20" w16cid:durableId="1378048156">
    <w:abstractNumId w:val="13"/>
  </w:num>
  <w:num w:numId="21" w16cid:durableId="1715693668">
    <w:abstractNumId w:val="3"/>
  </w:num>
  <w:num w:numId="22" w16cid:durableId="1867981562">
    <w:abstractNumId w:val="17"/>
  </w:num>
  <w:num w:numId="23" w16cid:durableId="1230312928">
    <w:abstractNumId w:val="19"/>
  </w:num>
  <w:num w:numId="24" w16cid:durableId="10171221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02489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c4R5VMuhTQeDVPrsR1pr18ynJZFkoPbm+tyhg8pHFYOxYORE9zhEUW/cmqapB3h5roCZlEja8XLs4DVvPBUPvQ==" w:salt="iyTFWKkhmKuImmr1x6CKdQ==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0F0"/>
    <w:rsid w:val="00004D08"/>
    <w:rsid w:val="0001629C"/>
    <w:rsid w:val="00016F52"/>
    <w:rsid w:val="000213E7"/>
    <w:rsid w:val="000237B9"/>
    <w:rsid w:val="0003240B"/>
    <w:rsid w:val="00033427"/>
    <w:rsid w:val="00033A54"/>
    <w:rsid w:val="000369D9"/>
    <w:rsid w:val="00041CBD"/>
    <w:rsid w:val="00046360"/>
    <w:rsid w:val="00056579"/>
    <w:rsid w:val="000658BF"/>
    <w:rsid w:val="00074042"/>
    <w:rsid w:val="00074EFF"/>
    <w:rsid w:val="00081D51"/>
    <w:rsid w:val="00083293"/>
    <w:rsid w:val="000836AB"/>
    <w:rsid w:val="000846B4"/>
    <w:rsid w:val="0009437B"/>
    <w:rsid w:val="00095465"/>
    <w:rsid w:val="00097612"/>
    <w:rsid w:val="000B278C"/>
    <w:rsid w:val="000B435F"/>
    <w:rsid w:val="000B6069"/>
    <w:rsid w:val="000C2178"/>
    <w:rsid w:val="000C421C"/>
    <w:rsid w:val="000D5CAE"/>
    <w:rsid w:val="000E7079"/>
    <w:rsid w:val="000E7133"/>
    <w:rsid w:val="000F1F0C"/>
    <w:rsid w:val="000F301F"/>
    <w:rsid w:val="000F40F5"/>
    <w:rsid w:val="00100E78"/>
    <w:rsid w:val="00107943"/>
    <w:rsid w:val="00111B5E"/>
    <w:rsid w:val="00113939"/>
    <w:rsid w:val="00120092"/>
    <w:rsid w:val="00120B88"/>
    <w:rsid w:val="00121863"/>
    <w:rsid w:val="00122390"/>
    <w:rsid w:val="00124A3F"/>
    <w:rsid w:val="00126807"/>
    <w:rsid w:val="00135F94"/>
    <w:rsid w:val="00152D81"/>
    <w:rsid w:val="00157EE4"/>
    <w:rsid w:val="00165010"/>
    <w:rsid w:val="0016755A"/>
    <w:rsid w:val="001760C1"/>
    <w:rsid w:val="00176E72"/>
    <w:rsid w:val="00191E84"/>
    <w:rsid w:val="00192B1D"/>
    <w:rsid w:val="001963FB"/>
    <w:rsid w:val="001A69C4"/>
    <w:rsid w:val="001A78BC"/>
    <w:rsid w:val="001C1D13"/>
    <w:rsid w:val="001C2E9F"/>
    <w:rsid w:val="001C47B6"/>
    <w:rsid w:val="001D588F"/>
    <w:rsid w:val="001D7923"/>
    <w:rsid w:val="001E0661"/>
    <w:rsid w:val="001E1ADF"/>
    <w:rsid w:val="001E2A8A"/>
    <w:rsid w:val="00201DF1"/>
    <w:rsid w:val="00204AD6"/>
    <w:rsid w:val="00212B2F"/>
    <w:rsid w:val="00214B8D"/>
    <w:rsid w:val="00217530"/>
    <w:rsid w:val="00221E7D"/>
    <w:rsid w:val="002236C0"/>
    <w:rsid w:val="00227A51"/>
    <w:rsid w:val="002310AD"/>
    <w:rsid w:val="00233FAB"/>
    <w:rsid w:val="002403F5"/>
    <w:rsid w:val="00243F46"/>
    <w:rsid w:val="00260F33"/>
    <w:rsid w:val="002658DE"/>
    <w:rsid w:val="00270E72"/>
    <w:rsid w:val="00274C30"/>
    <w:rsid w:val="00275CF1"/>
    <w:rsid w:val="00293C82"/>
    <w:rsid w:val="00297176"/>
    <w:rsid w:val="002A54DB"/>
    <w:rsid w:val="002A57C3"/>
    <w:rsid w:val="002B6297"/>
    <w:rsid w:val="002C505F"/>
    <w:rsid w:val="002D04BB"/>
    <w:rsid w:val="002D7445"/>
    <w:rsid w:val="002E1995"/>
    <w:rsid w:val="002E69CC"/>
    <w:rsid w:val="002F6EE4"/>
    <w:rsid w:val="002F7725"/>
    <w:rsid w:val="00300CE3"/>
    <w:rsid w:val="00326C05"/>
    <w:rsid w:val="00336F94"/>
    <w:rsid w:val="003462C3"/>
    <w:rsid w:val="00346712"/>
    <w:rsid w:val="00347693"/>
    <w:rsid w:val="003532B7"/>
    <w:rsid w:val="00353AF6"/>
    <w:rsid w:val="00375127"/>
    <w:rsid w:val="003763A7"/>
    <w:rsid w:val="003937E7"/>
    <w:rsid w:val="003953C2"/>
    <w:rsid w:val="00395D3B"/>
    <w:rsid w:val="00395F03"/>
    <w:rsid w:val="00396021"/>
    <w:rsid w:val="003967AE"/>
    <w:rsid w:val="003A1580"/>
    <w:rsid w:val="003A3166"/>
    <w:rsid w:val="003B2141"/>
    <w:rsid w:val="003C6BB9"/>
    <w:rsid w:val="003C6D1C"/>
    <w:rsid w:val="003D05C1"/>
    <w:rsid w:val="003D2818"/>
    <w:rsid w:val="003D3D30"/>
    <w:rsid w:val="003D66A3"/>
    <w:rsid w:val="003E0065"/>
    <w:rsid w:val="003E188E"/>
    <w:rsid w:val="003E3EBD"/>
    <w:rsid w:val="003E42BC"/>
    <w:rsid w:val="003F4E65"/>
    <w:rsid w:val="003F5515"/>
    <w:rsid w:val="003F5B8C"/>
    <w:rsid w:val="00403D32"/>
    <w:rsid w:val="00403F26"/>
    <w:rsid w:val="00407372"/>
    <w:rsid w:val="00407B90"/>
    <w:rsid w:val="00410D6D"/>
    <w:rsid w:val="004137E4"/>
    <w:rsid w:val="00414548"/>
    <w:rsid w:val="0041754B"/>
    <w:rsid w:val="00433871"/>
    <w:rsid w:val="00435082"/>
    <w:rsid w:val="00442492"/>
    <w:rsid w:val="004440B6"/>
    <w:rsid w:val="00464148"/>
    <w:rsid w:val="004674A2"/>
    <w:rsid w:val="00470F08"/>
    <w:rsid w:val="0048353D"/>
    <w:rsid w:val="00484321"/>
    <w:rsid w:val="004846E7"/>
    <w:rsid w:val="00492B2A"/>
    <w:rsid w:val="004A07A0"/>
    <w:rsid w:val="004A15B2"/>
    <w:rsid w:val="004A39D6"/>
    <w:rsid w:val="004B4119"/>
    <w:rsid w:val="004B5728"/>
    <w:rsid w:val="004B669F"/>
    <w:rsid w:val="004B6E29"/>
    <w:rsid w:val="004C3CAE"/>
    <w:rsid w:val="004C6BFF"/>
    <w:rsid w:val="004E1923"/>
    <w:rsid w:val="004E4BF9"/>
    <w:rsid w:val="004F1C30"/>
    <w:rsid w:val="004F2F0B"/>
    <w:rsid w:val="004F55C1"/>
    <w:rsid w:val="004F7154"/>
    <w:rsid w:val="004F72AA"/>
    <w:rsid w:val="00503059"/>
    <w:rsid w:val="00503FC7"/>
    <w:rsid w:val="00504696"/>
    <w:rsid w:val="005111F4"/>
    <w:rsid w:val="0051578C"/>
    <w:rsid w:val="005206B5"/>
    <w:rsid w:val="00520D28"/>
    <w:rsid w:val="0053557E"/>
    <w:rsid w:val="005366CA"/>
    <w:rsid w:val="00540D3B"/>
    <w:rsid w:val="005413A8"/>
    <w:rsid w:val="00542CBE"/>
    <w:rsid w:val="005474A7"/>
    <w:rsid w:val="0055361B"/>
    <w:rsid w:val="005613C5"/>
    <w:rsid w:val="005623DD"/>
    <w:rsid w:val="00565047"/>
    <w:rsid w:val="00567FAE"/>
    <w:rsid w:val="005702B6"/>
    <w:rsid w:val="005719B7"/>
    <w:rsid w:val="00580322"/>
    <w:rsid w:val="005809C3"/>
    <w:rsid w:val="00590AAA"/>
    <w:rsid w:val="00594985"/>
    <w:rsid w:val="00596BE9"/>
    <w:rsid w:val="005A2444"/>
    <w:rsid w:val="005A724C"/>
    <w:rsid w:val="005A7361"/>
    <w:rsid w:val="005B294A"/>
    <w:rsid w:val="005B7DF7"/>
    <w:rsid w:val="005C4B1A"/>
    <w:rsid w:val="005C4BF0"/>
    <w:rsid w:val="005C5F0D"/>
    <w:rsid w:val="005C7A15"/>
    <w:rsid w:val="005D0934"/>
    <w:rsid w:val="005D0F4A"/>
    <w:rsid w:val="005E1463"/>
    <w:rsid w:val="005E2647"/>
    <w:rsid w:val="005F037C"/>
    <w:rsid w:val="005F6475"/>
    <w:rsid w:val="005F7761"/>
    <w:rsid w:val="00604BC3"/>
    <w:rsid w:val="00605891"/>
    <w:rsid w:val="006059F5"/>
    <w:rsid w:val="0060657A"/>
    <w:rsid w:val="00614ABF"/>
    <w:rsid w:val="00615E27"/>
    <w:rsid w:val="00616603"/>
    <w:rsid w:val="00620362"/>
    <w:rsid w:val="006257AF"/>
    <w:rsid w:val="00626709"/>
    <w:rsid w:val="00641CE4"/>
    <w:rsid w:val="0064539B"/>
    <w:rsid w:val="00654761"/>
    <w:rsid w:val="00654B46"/>
    <w:rsid w:val="006552CA"/>
    <w:rsid w:val="006636A6"/>
    <w:rsid w:val="0066416C"/>
    <w:rsid w:val="006645F7"/>
    <w:rsid w:val="00680A87"/>
    <w:rsid w:val="006812AD"/>
    <w:rsid w:val="00684358"/>
    <w:rsid w:val="00685123"/>
    <w:rsid w:val="006921F6"/>
    <w:rsid w:val="00696A49"/>
    <w:rsid w:val="006976F7"/>
    <w:rsid w:val="006A3C5F"/>
    <w:rsid w:val="006A6B01"/>
    <w:rsid w:val="006B0F73"/>
    <w:rsid w:val="006B3995"/>
    <w:rsid w:val="006B5401"/>
    <w:rsid w:val="006B5575"/>
    <w:rsid w:val="006B608C"/>
    <w:rsid w:val="006C03A0"/>
    <w:rsid w:val="006C1A77"/>
    <w:rsid w:val="006C23F4"/>
    <w:rsid w:val="006C42B0"/>
    <w:rsid w:val="006D1DF1"/>
    <w:rsid w:val="006F2459"/>
    <w:rsid w:val="006F5975"/>
    <w:rsid w:val="006F6016"/>
    <w:rsid w:val="00702337"/>
    <w:rsid w:val="00703CAA"/>
    <w:rsid w:val="007110F0"/>
    <w:rsid w:val="00724E1D"/>
    <w:rsid w:val="007308A8"/>
    <w:rsid w:val="00740D99"/>
    <w:rsid w:val="0074475A"/>
    <w:rsid w:val="007479C4"/>
    <w:rsid w:val="00751310"/>
    <w:rsid w:val="00753F15"/>
    <w:rsid w:val="00762A27"/>
    <w:rsid w:val="00763FF1"/>
    <w:rsid w:val="00770158"/>
    <w:rsid w:val="00770278"/>
    <w:rsid w:val="007764B4"/>
    <w:rsid w:val="007766EE"/>
    <w:rsid w:val="00780D05"/>
    <w:rsid w:val="00790479"/>
    <w:rsid w:val="007A5847"/>
    <w:rsid w:val="007A6729"/>
    <w:rsid w:val="007C1178"/>
    <w:rsid w:val="007C335B"/>
    <w:rsid w:val="007C4926"/>
    <w:rsid w:val="007C6D4D"/>
    <w:rsid w:val="007C7889"/>
    <w:rsid w:val="007D0267"/>
    <w:rsid w:val="007D133D"/>
    <w:rsid w:val="007D291F"/>
    <w:rsid w:val="007D35DB"/>
    <w:rsid w:val="007D5F74"/>
    <w:rsid w:val="007E6B7C"/>
    <w:rsid w:val="0081727E"/>
    <w:rsid w:val="00817695"/>
    <w:rsid w:val="00824476"/>
    <w:rsid w:val="0082640B"/>
    <w:rsid w:val="00827DB7"/>
    <w:rsid w:val="00832F43"/>
    <w:rsid w:val="00833F4B"/>
    <w:rsid w:val="00851DC2"/>
    <w:rsid w:val="0088438C"/>
    <w:rsid w:val="008858B3"/>
    <w:rsid w:val="00893B51"/>
    <w:rsid w:val="00897B15"/>
    <w:rsid w:val="008A0524"/>
    <w:rsid w:val="008A1790"/>
    <w:rsid w:val="008A369D"/>
    <w:rsid w:val="008A6B4B"/>
    <w:rsid w:val="008B3A9D"/>
    <w:rsid w:val="008C7F65"/>
    <w:rsid w:val="008F0CB8"/>
    <w:rsid w:val="008F6D83"/>
    <w:rsid w:val="009006D6"/>
    <w:rsid w:val="009033A6"/>
    <w:rsid w:val="009065E9"/>
    <w:rsid w:val="00911D5F"/>
    <w:rsid w:val="00915DAB"/>
    <w:rsid w:val="00920F42"/>
    <w:rsid w:val="009231AE"/>
    <w:rsid w:val="009231E5"/>
    <w:rsid w:val="00923A6F"/>
    <w:rsid w:val="00925D39"/>
    <w:rsid w:val="00932C43"/>
    <w:rsid w:val="009374D7"/>
    <w:rsid w:val="00940B45"/>
    <w:rsid w:val="00951744"/>
    <w:rsid w:val="00951BB6"/>
    <w:rsid w:val="0095272D"/>
    <w:rsid w:val="00957BCB"/>
    <w:rsid w:val="00960FE8"/>
    <w:rsid w:val="009610FD"/>
    <w:rsid w:val="0096241F"/>
    <w:rsid w:val="00965358"/>
    <w:rsid w:val="00967A52"/>
    <w:rsid w:val="009738F1"/>
    <w:rsid w:val="00980976"/>
    <w:rsid w:val="009809CC"/>
    <w:rsid w:val="009837FA"/>
    <w:rsid w:val="00984357"/>
    <w:rsid w:val="0098674F"/>
    <w:rsid w:val="0099321E"/>
    <w:rsid w:val="0099660F"/>
    <w:rsid w:val="0099748F"/>
    <w:rsid w:val="009C0EDE"/>
    <w:rsid w:val="009C1146"/>
    <w:rsid w:val="009C34F9"/>
    <w:rsid w:val="009C5114"/>
    <w:rsid w:val="009C748C"/>
    <w:rsid w:val="009D7FE6"/>
    <w:rsid w:val="009E31BC"/>
    <w:rsid w:val="009E7679"/>
    <w:rsid w:val="009F0F63"/>
    <w:rsid w:val="009F1BFC"/>
    <w:rsid w:val="009F3520"/>
    <w:rsid w:val="00A05182"/>
    <w:rsid w:val="00A17B22"/>
    <w:rsid w:val="00A2117F"/>
    <w:rsid w:val="00A225C6"/>
    <w:rsid w:val="00A261D2"/>
    <w:rsid w:val="00A316C3"/>
    <w:rsid w:val="00A31796"/>
    <w:rsid w:val="00A324FF"/>
    <w:rsid w:val="00A3702F"/>
    <w:rsid w:val="00A42BA1"/>
    <w:rsid w:val="00A4778E"/>
    <w:rsid w:val="00A50F6C"/>
    <w:rsid w:val="00A52B50"/>
    <w:rsid w:val="00A56333"/>
    <w:rsid w:val="00A56A56"/>
    <w:rsid w:val="00A61CE4"/>
    <w:rsid w:val="00A661AE"/>
    <w:rsid w:val="00A7046F"/>
    <w:rsid w:val="00A74FDD"/>
    <w:rsid w:val="00A75257"/>
    <w:rsid w:val="00A7593C"/>
    <w:rsid w:val="00A775A9"/>
    <w:rsid w:val="00A807C2"/>
    <w:rsid w:val="00AA0FB7"/>
    <w:rsid w:val="00AA126F"/>
    <w:rsid w:val="00AA1768"/>
    <w:rsid w:val="00AA217D"/>
    <w:rsid w:val="00AA4D7E"/>
    <w:rsid w:val="00AA650C"/>
    <w:rsid w:val="00AC7B89"/>
    <w:rsid w:val="00AD4C6D"/>
    <w:rsid w:val="00AE42E2"/>
    <w:rsid w:val="00AF088F"/>
    <w:rsid w:val="00AF3CD1"/>
    <w:rsid w:val="00B04A48"/>
    <w:rsid w:val="00B17EE4"/>
    <w:rsid w:val="00B241C8"/>
    <w:rsid w:val="00B32444"/>
    <w:rsid w:val="00B35491"/>
    <w:rsid w:val="00B4086E"/>
    <w:rsid w:val="00B41EAE"/>
    <w:rsid w:val="00B524CC"/>
    <w:rsid w:val="00B53262"/>
    <w:rsid w:val="00B540BA"/>
    <w:rsid w:val="00B54667"/>
    <w:rsid w:val="00B76E3D"/>
    <w:rsid w:val="00B827CE"/>
    <w:rsid w:val="00B82C92"/>
    <w:rsid w:val="00B83328"/>
    <w:rsid w:val="00B873E6"/>
    <w:rsid w:val="00B87BC1"/>
    <w:rsid w:val="00B922FC"/>
    <w:rsid w:val="00B93203"/>
    <w:rsid w:val="00B97FEB"/>
    <w:rsid w:val="00BA379C"/>
    <w:rsid w:val="00BA744D"/>
    <w:rsid w:val="00BB73B9"/>
    <w:rsid w:val="00BC4722"/>
    <w:rsid w:val="00BC75C2"/>
    <w:rsid w:val="00BD6054"/>
    <w:rsid w:val="00BD7E6E"/>
    <w:rsid w:val="00BE247A"/>
    <w:rsid w:val="00BE279E"/>
    <w:rsid w:val="00BF177B"/>
    <w:rsid w:val="00BF3E60"/>
    <w:rsid w:val="00BF46F6"/>
    <w:rsid w:val="00BF6460"/>
    <w:rsid w:val="00C02BFD"/>
    <w:rsid w:val="00C05EC3"/>
    <w:rsid w:val="00C06B97"/>
    <w:rsid w:val="00C126FA"/>
    <w:rsid w:val="00C14729"/>
    <w:rsid w:val="00C2143D"/>
    <w:rsid w:val="00C326F6"/>
    <w:rsid w:val="00C40BF0"/>
    <w:rsid w:val="00C426CC"/>
    <w:rsid w:val="00C46CDD"/>
    <w:rsid w:val="00C73423"/>
    <w:rsid w:val="00C76F76"/>
    <w:rsid w:val="00C77698"/>
    <w:rsid w:val="00C84324"/>
    <w:rsid w:val="00C86735"/>
    <w:rsid w:val="00C94CD9"/>
    <w:rsid w:val="00C94D66"/>
    <w:rsid w:val="00C957F6"/>
    <w:rsid w:val="00C95B10"/>
    <w:rsid w:val="00CA64B8"/>
    <w:rsid w:val="00CA6BCD"/>
    <w:rsid w:val="00CB6CA9"/>
    <w:rsid w:val="00CB7DC7"/>
    <w:rsid w:val="00CC4A52"/>
    <w:rsid w:val="00CC7E47"/>
    <w:rsid w:val="00CE6D06"/>
    <w:rsid w:val="00CE7684"/>
    <w:rsid w:val="00CF3ECC"/>
    <w:rsid w:val="00D11D55"/>
    <w:rsid w:val="00D215B3"/>
    <w:rsid w:val="00D218FD"/>
    <w:rsid w:val="00D350A3"/>
    <w:rsid w:val="00D41C3A"/>
    <w:rsid w:val="00D426A0"/>
    <w:rsid w:val="00D4352C"/>
    <w:rsid w:val="00D44A9A"/>
    <w:rsid w:val="00D50AF8"/>
    <w:rsid w:val="00D53E21"/>
    <w:rsid w:val="00D6311D"/>
    <w:rsid w:val="00D6357A"/>
    <w:rsid w:val="00D63B76"/>
    <w:rsid w:val="00D67A8E"/>
    <w:rsid w:val="00D77F34"/>
    <w:rsid w:val="00D80026"/>
    <w:rsid w:val="00D85F3C"/>
    <w:rsid w:val="00D86AF5"/>
    <w:rsid w:val="00D90F44"/>
    <w:rsid w:val="00D91041"/>
    <w:rsid w:val="00D9420C"/>
    <w:rsid w:val="00D95218"/>
    <w:rsid w:val="00DA0766"/>
    <w:rsid w:val="00DA1C16"/>
    <w:rsid w:val="00DA1CE1"/>
    <w:rsid w:val="00DA43EC"/>
    <w:rsid w:val="00DA5BBC"/>
    <w:rsid w:val="00DB2CC1"/>
    <w:rsid w:val="00DB7B1E"/>
    <w:rsid w:val="00DC0C96"/>
    <w:rsid w:val="00DC45D8"/>
    <w:rsid w:val="00DD0593"/>
    <w:rsid w:val="00DD1CC4"/>
    <w:rsid w:val="00DE27BE"/>
    <w:rsid w:val="00E0185D"/>
    <w:rsid w:val="00E107B6"/>
    <w:rsid w:val="00E11C20"/>
    <w:rsid w:val="00E14B6A"/>
    <w:rsid w:val="00E16A7A"/>
    <w:rsid w:val="00E16B23"/>
    <w:rsid w:val="00E202C7"/>
    <w:rsid w:val="00E22494"/>
    <w:rsid w:val="00E2602B"/>
    <w:rsid w:val="00E272BB"/>
    <w:rsid w:val="00E27CD5"/>
    <w:rsid w:val="00E404E2"/>
    <w:rsid w:val="00E474CA"/>
    <w:rsid w:val="00E476A3"/>
    <w:rsid w:val="00E54727"/>
    <w:rsid w:val="00E628FE"/>
    <w:rsid w:val="00E668A1"/>
    <w:rsid w:val="00E703C0"/>
    <w:rsid w:val="00E74AF4"/>
    <w:rsid w:val="00E810FF"/>
    <w:rsid w:val="00E821AC"/>
    <w:rsid w:val="00E919E6"/>
    <w:rsid w:val="00EA27C1"/>
    <w:rsid w:val="00EA3896"/>
    <w:rsid w:val="00EA5B39"/>
    <w:rsid w:val="00EA642C"/>
    <w:rsid w:val="00EA7286"/>
    <w:rsid w:val="00EB3254"/>
    <w:rsid w:val="00EB5688"/>
    <w:rsid w:val="00EB698C"/>
    <w:rsid w:val="00ED0560"/>
    <w:rsid w:val="00ED1482"/>
    <w:rsid w:val="00ED2989"/>
    <w:rsid w:val="00EE42B1"/>
    <w:rsid w:val="00EE7C33"/>
    <w:rsid w:val="00EF4310"/>
    <w:rsid w:val="00F02739"/>
    <w:rsid w:val="00F04470"/>
    <w:rsid w:val="00F0745B"/>
    <w:rsid w:val="00F1211E"/>
    <w:rsid w:val="00F31885"/>
    <w:rsid w:val="00F35A32"/>
    <w:rsid w:val="00F40A31"/>
    <w:rsid w:val="00F46F8D"/>
    <w:rsid w:val="00F50062"/>
    <w:rsid w:val="00F52134"/>
    <w:rsid w:val="00F62620"/>
    <w:rsid w:val="00F81E4F"/>
    <w:rsid w:val="00F84AA5"/>
    <w:rsid w:val="00F873A9"/>
    <w:rsid w:val="00F94457"/>
    <w:rsid w:val="00F96308"/>
    <w:rsid w:val="00FA0232"/>
    <w:rsid w:val="00FB7754"/>
    <w:rsid w:val="00FC17E0"/>
    <w:rsid w:val="00FC19A7"/>
    <w:rsid w:val="00FC1B3F"/>
    <w:rsid w:val="00FC751D"/>
    <w:rsid w:val="00FD350D"/>
    <w:rsid w:val="00FD6E10"/>
    <w:rsid w:val="00FD7527"/>
    <w:rsid w:val="00FE1239"/>
    <w:rsid w:val="00FE7B0A"/>
    <w:rsid w:val="00FF22D8"/>
    <w:rsid w:val="00FF6A67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09D50"/>
  <w15:chartTrackingRefBased/>
  <w15:docId w15:val="{883C5244-D9E5-40B3-949D-220037E5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A8A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qFormat/>
    <w:rsid w:val="00654761"/>
    <w:pPr>
      <w:keepNext/>
      <w:spacing w:after="0" w:line="240" w:lineRule="auto"/>
      <w:jc w:val="center"/>
      <w:outlineLvl w:val="0"/>
    </w:pPr>
    <w:rPr>
      <w:rFonts w:ascii="Arial" w:eastAsia="Times New Roman" w:hAnsi="Arial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locked/>
    <w:rsid w:val="00A50F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aliases w:val="AL Encabezado,Encabezado AL,h,h8,h9,h10,h18"/>
    <w:basedOn w:val="Normal"/>
    <w:link w:val="EncabezadoCar"/>
    <w:uiPriority w:val="99"/>
    <w:unhideWhenUsed/>
    <w:rsid w:val="00274C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"/>
    <w:basedOn w:val="Fuentedeprrafopredeter"/>
    <w:link w:val="Encabezado"/>
    <w:uiPriority w:val="99"/>
    <w:rsid w:val="00274C30"/>
  </w:style>
  <w:style w:type="paragraph" w:styleId="Piedepgina">
    <w:name w:val="footer"/>
    <w:aliases w:val="Car"/>
    <w:basedOn w:val="Normal"/>
    <w:link w:val="PiedepginaCar"/>
    <w:uiPriority w:val="99"/>
    <w:unhideWhenUsed/>
    <w:rsid w:val="00274C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aliases w:val="Car Car"/>
    <w:basedOn w:val="Fuentedeprrafopredeter"/>
    <w:link w:val="Piedepgina"/>
    <w:uiPriority w:val="99"/>
    <w:rsid w:val="00274C30"/>
  </w:style>
  <w:style w:type="paragraph" w:styleId="Textoindependiente">
    <w:name w:val="Body Text"/>
    <w:basedOn w:val="Normal"/>
    <w:link w:val="TextoindependienteCar"/>
    <w:rsid w:val="0016755A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16755A"/>
    <w:rPr>
      <w:rFonts w:ascii="Arial" w:eastAsia="Times New Roman" w:hAnsi="Arial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1D7923"/>
  </w:style>
  <w:style w:type="paragraph" w:styleId="Textodeglobo">
    <w:name w:val="Balloon Text"/>
    <w:basedOn w:val="Normal"/>
    <w:link w:val="TextodegloboCar"/>
    <w:uiPriority w:val="99"/>
    <w:semiHidden/>
    <w:unhideWhenUsed/>
    <w:rsid w:val="00547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474A7"/>
    <w:rPr>
      <w:rFonts w:ascii="Tahoma" w:hAnsi="Tahoma" w:cs="Tahoma"/>
      <w:sz w:val="16"/>
      <w:szCs w:val="16"/>
      <w:lang w:val="es-ES" w:eastAsia="en-US"/>
    </w:rPr>
  </w:style>
  <w:style w:type="character" w:customStyle="1" w:styleId="Ttulo1Car">
    <w:name w:val="Título 1 Car"/>
    <w:link w:val="Ttulo1"/>
    <w:rsid w:val="00654761"/>
    <w:rPr>
      <w:rFonts w:ascii="Arial" w:eastAsia="Times New Roman" w:hAnsi="Arial"/>
      <w:sz w:val="24"/>
      <w:lang w:val="es-ES_tradnl" w:eastAsia="es-ES"/>
    </w:rPr>
  </w:style>
  <w:style w:type="paragraph" w:styleId="Textocomentario">
    <w:name w:val="annotation text"/>
    <w:basedOn w:val="Normal"/>
    <w:link w:val="TextocomentarioCar"/>
    <w:rsid w:val="00D800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rsid w:val="00D80026"/>
    <w:rPr>
      <w:rFonts w:ascii="Times New Roman" w:eastAsia="Times New Roman" w:hAnsi="Times New Roman"/>
      <w:lang w:val="es-ES" w:eastAsia="es-ES"/>
    </w:rPr>
  </w:style>
  <w:style w:type="paragraph" w:customStyle="1" w:styleId="TtulodeTDC">
    <w:name w:val="Título de TDC"/>
    <w:basedOn w:val="Ttulo1"/>
    <w:next w:val="Normal"/>
    <w:uiPriority w:val="39"/>
    <w:unhideWhenUsed/>
    <w:qFormat/>
    <w:rsid w:val="008A1790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es-CO"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8A1790"/>
    <w:pPr>
      <w:spacing w:after="100" w:line="259" w:lineRule="auto"/>
      <w:ind w:left="220"/>
    </w:pPr>
    <w:rPr>
      <w:rFonts w:eastAsia="Times New Roman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8A1790"/>
    <w:pPr>
      <w:spacing w:after="100" w:line="259" w:lineRule="auto"/>
    </w:pPr>
    <w:rPr>
      <w:rFonts w:eastAsia="Times New Roman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8A1790"/>
    <w:pPr>
      <w:spacing w:after="100" w:line="259" w:lineRule="auto"/>
      <w:ind w:left="440"/>
    </w:pPr>
    <w:rPr>
      <w:rFonts w:eastAsia="Times New Roman"/>
      <w:lang w:val="es-CO" w:eastAsia="es-CO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9320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B93203"/>
    <w:rPr>
      <w:sz w:val="22"/>
      <w:szCs w:val="22"/>
      <w:lang w:val="es-ES" w:eastAsia="en-US"/>
    </w:rPr>
  </w:style>
  <w:style w:type="character" w:styleId="Hipervnculo">
    <w:name w:val="Hyperlink"/>
    <w:uiPriority w:val="99"/>
    <w:unhideWhenUsed/>
    <w:rsid w:val="00920F42"/>
    <w:rPr>
      <w:color w:val="0000FF"/>
      <w:u w:val="single"/>
    </w:rPr>
  </w:style>
  <w:style w:type="paragraph" w:customStyle="1" w:styleId="Sinespaciado1">
    <w:name w:val="Sin espaciado1"/>
    <w:link w:val="NoSpacingChar"/>
    <w:qFormat/>
    <w:rsid w:val="00FC751D"/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NoSpacingChar">
    <w:name w:val="No Spacing Char"/>
    <w:link w:val="Sinespaciado1"/>
    <w:locked/>
    <w:rsid w:val="00FC751D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aliases w:val="Bullet List,FooterText,numbered,List Paragraph1,Paragraphe de liste1,lp1,Use Case List Paragraph,Lista multicolor - Énfasis 11,Lista vistosa - Énfasis 11,NORMAL,Elabora,Párrafo de lista4,Lista vistosa - Énfasis 12,Ha,titulo 3,HOJA,Bolit"/>
    <w:basedOn w:val="Normal"/>
    <w:link w:val="PrrafodelistaCar"/>
    <w:uiPriority w:val="34"/>
    <w:qFormat/>
    <w:rsid w:val="00FC751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CO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Use Case List Paragraph Car,Lista multicolor - Énfasis 11 Car,Lista vistosa - Énfasis 11 Car,NORMAL Car,Elabora Car,Ha Car,titulo 3 Car"/>
    <w:link w:val="Prrafodelista"/>
    <w:uiPriority w:val="34"/>
    <w:qFormat/>
    <w:locked/>
    <w:rsid w:val="00FC751D"/>
    <w:rPr>
      <w:rFonts w:ascii="Times New Roman" w:eastAsia="Times New Roman" w:hAnsi="Times New Roman"/>
      <w:sz w:val="24"/>
      <w:szCs w:val="24"/>
      <w:lang w:eastAsia="es-ES"/>
    </w:rPr>
  </w:style>
  <w:style w:type="character" w:styleId="Mencinsinresolver">
    <w:name w:val="Unresolved Mention"/>
    <w:uiPriority w:val="99"/>
    <w:semiHidden/>
    <w:unhideWhenUsed/>
    <w:rsid w:val="00D9420C"/>
    <w:rPr>
      <w:color w:val="605E5C"/>
      <w:shd w:val="clear" w:color="auto" w:fill="E1DFDD"/>
    </w:rPr>
  </w:style>
  <w:style w:type="paragraph" w:customStyle="1" w:styleId="CarCarCar">
    <w:name w:val="Car Car Car"/>
    <w:basedOn w:val="Normal"/>
    <w:rsid w:val="00FD6E10"/>
    <w:pPr>
      <w:spacing w:after="160" w:line="240" w:lineRule="exact"/>
    </w:pPr>
    <w:rPr>
      <w:rFonts w:ascii="Verdana" w:eastAsia="Times New Roman" w:hAnsi="Verdana"/>
      <w:sz w:val="20"/>
      <w:szCs w:val="20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3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GC%20PONAL\S.%20G.%20C\FORMATOS\FT-A\FT-A%20002V1%20%20Solicitud%20de%20ofer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85E37-8BFD-4182-978B-0E46930D4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FT-A 002V1  Solicitud de oferta</Template>
  <TotalTime>2</TotalTime>
  <Pages>8</Pages>
  <Words>2451</Words>
  <Characters>13486</Characters>
  <Application>Microsoft Office Word</Application>
  <DocSecurity>8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POLICIA NACIONAL</vt:lpstr>
    </vt:vector>
  </TitlesOfParts>
  <Company/>
  <LinksUpToDate>false</LinksUpToDate>
  <CharactersWithSpaces>15906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POLICIA NACIONAL</dc:title>
  <dc:subject/>
  <dc:creator>DIRAF-GRUCA9</dc:creator>
  <cp:keywords/>
  <cp:lastModifiedBy>PAULA CAROLINA OROSCO BUITRAGO</cp:lastModifiedBy>
  <cp:revision>5</cp:revision>
  <cp:lastPrinted>2026-03-15T20:54:00Z</cp:lastPrinted>
  <dcterms:created xsi:type="dcterms:W3CDTF">2026-04-05T15:30:00Z</dcterms:created>
  <dcterms:modified xsi:type="dcterms:W3CDTF">2026-04-05T15:55:00Z</dcterms:modified>
</cp:coreProperties>
</file>